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DD3B4D">
        <w:rPr>
          <w:rFonts w:ascii="宋体" w:hAnsi="宋体" w:cs="宋体" w:hint="eastAsia"/>
          <w:sz w:val="32"/>
          <w:szCs w:val="32"/>
        </w:rPr>
        <w:t>计算中心服务器</w:t>
      </w:r>
      <w:r w:rsidR="005A5E16">
        <w:rPr>
          <w:rFonts w:ascii="宋体" w:hAnsi="宋体" w:cs="宋体" w:hint="eastAsia"/>
          <w:sz w:val="32"/>
          <w:szCs w:val="32"/>
        </w:rPr>
        <w:t>采购</w:t>
      </w:r>
      <w:r>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EF31BF">
        <w:rPr>
          <w:rFonts w:ascii="宋体" w:hAnsi="宋体" w:cs="宋体" w:hint="eastAsia"/>
          <w:b/>
          <w:sz w:val="36"/>
          <w:szCs w:val="36"/>
        </w:rPr>
        <w:t>80</w:t>
      </w:r>
      <w:r w:rsidR="00DD3B4D" w:rsidRPr="00F7724C">
        <w:rPr>
          <w:rFonts w:ascii="宋体" w:hAnsi="宋体" w:cs="宋体" w:hint="eastAsia"/>
          <w:b/>
          <w:sz w:val="36"/>
          <w:szCs w:val="36"/>
        </w:rPr>
        <w:t>25</w:t>
      </w:r>
    </w:p>
    <w:p w:rsidR="001B5D14" w:rsidRDefault="005E36D0">
      <w:pPr>
        <w:pStyle w:val="a9"/>
        <w:ind w:firstLine="0"/>
        <w:jc w:val="center"/>
        <w:rPr>
          <w:rFonts w:ascii="宋体" w:hAnsi="宋体" w:cs="宋体"/>
          <w:b/>
          <w:sz w:val="36"/>
          <w:szCs w:val="36"/>
        </w:rPr>
      </w:pPr>
      <w:r>
        <w:rPr>
          <w:rFonts w:ascii="宋体" w:hAnsi="宋体" w:cs="宋体"/>
          <w:b/>
          <w:sz w:val="36"/>
          <w:szCs w:val="36"/>
        </w:rPr>
        <w:t>（二次公告）</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EF31BF">
        <w:rPr>
          <w:rFonts w:ascii="宋体" w:hAnsi="宋体" w:cs="宋体" w:hint="eastAsia"/>
          <w:b/>
          <w:sz w:val="30"/>
          <w:szCs w:val="30"/>
        </w:rPr>
        <w:t>8</w:t>
      </w:r>
      <w:r>
        <w:rPr>
          <w:rFonts w:ascii="宋体" w:hAnsi="宋体" w:cs="宋体" w:hint="eastAsia"/>
          <w:b/>
          <w:sz w:val="30"/>
          <w:szCs w:val="30"/>
        </w:rPr>
        <w:t>年</w:t>
      </w:r>
      <w:r w:rsidR="00083BEB">
        <w:rPr>
          <w:rFonts w:ascii="宋体" w:hAnsi="宋体" w:cs="宋体" w:hint="eastAsia"/>
          <w:b/>
          <w:sz w:val="30"/>
          <w:szCs w:val="30"/>
        </w:rPr>
        <w:t>5</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290A13" w:rsidRPr="00290A13" w:rsidRDefault="00290A13" w:rsidP="00290A13">
      <w:pPr>
        <w:pStyle w:val="a0"/>
        <w:ind w:firstLineChars="0" w:firstLine="0"/>
        <w:sectPr w:rsidR="00290A13" w:rsidRPr="00290A13">
          <w:headerReference w:type="default" r:id="rId9"/>
          <w:footerReference w:type="default" r:id="rId10"/>
          <w:pgSz w:w="11907" w:h="16840"/>
          <w:pgMar w:top="1440" w:right="1080" w:bottom="1440" w:left="1080" w:header="851" w:footer="992" w:gutter="0"/>
          <w:pgNumType w:start="1"/>
          <w:cols w:space="720"/>
          <w:docGrid w:linePitch="312"/>
        </w:sectPr>
      </w:pPr>
    </w:p>
    <w:p w:rsidR="001B5D14" w:rsidRPr="009C107F" w:rsidRDefault="000A0FEC" w:rsidP="009C107F">
      <w:pPr>
        <w:pStyle w:val="a4"/>
        <w:jc w:val="center"/>
        <w:rPr>
          <w:b/>
          <w:sz w:val="44"/>
          <w:szCs w:val="44"/>
        </w:rPr>
      </w:pPr>
      <w:r w:rsidRPr="009C107F">
        <w:rPr>
          <w:rFonts w:hint="eastAsia"/>
          <w:b/>
          <w:sz w:val="44"/>
          <w:szCs w:val="44"/>
        </w:rPr>
        <w:lastRenderedPageBreak/>
        <w:t xml:space="preserve">第一章  </w:t>
      </w:r>
      <w:bookmarkEnd w:id="0"/>
      <w:r w:rsidRPr="009C107F">
        <w:rPr>
          <w:rFonts w:hint="eastAsia"/>
          <w:b/>
          <w:sz w:val="44"/>
          <w:szCs w:val="44"/>
        </w:rPr>
        <w:t>采购公告</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根据国家招投标的法律法规和南京邮电大学的相关规定，现对南京邮电大学通达学院</w:t>
      </w:r>
      <w:r w:rsidR="00DD3B4D">
        <w:rPr>
          <w:rFonts w:hint="eastAsia"/>
          <w:sz w:val="21"/>
          <w:szCs w:val="21"/>
        </w:rPr>
        <w:t>计算中心服务器</w:t>
      </w:r>
      <w:r w:rsidR="00EF31BF" w:rsidRPr="00EF31BF">
        <w:rPr>
          <w:rFonts w:hint="eastAsia"/>
          <w:sz w:val="21"/>
          <w:szCs w:val="21"/>
        </w:rPr>
        <w:t>采购</w:t>
      </w:r>
      <w:r w:rsidR="00A00C4B" w:rsidRPr="00A00C4B">
        <w:rPr>
          <w:rFonts w:hint="eastAsia"/>
          <w:sz w:val="21"/>
          <w:szCs w:val="21"/>
        </w:rPr>
        <w:t>项目</w:t>
      </w:r>
      <w:r>
        <w:rPr>
          <w:rFonts w:hint="eastAsia"/>
          <w:sz w:val="21"/>
          <w:szCs w:val="21"/>
        </w:rPr>
        <w:t>进行公开招标采购，欢迎符合本次招标采购要求的企业参加投标。</w:t>
      </w:r>
    </w:p>
    <w:p w:rsidR="001B5D14" w:rsidRDefault="00EF31BF" w:rsidP="002D1C38">
      <w:pPr>
        <w:pStyle w:val="a7"/>
        <w:numPr>
          <w:ilvl w:val="0"/>
          <w:numId w:val="2"/>
        </w:numPr>
        <w:shd w:val="clear" w:color="auto" w:fill="FFFFFF"/>
        <w:spacing w:before="0" w:beforeAutospacing="0" w:after="0" w:afterAutospacing="0" w:line="480" w:lineRule="atLeast"/>
        <w:ind w:firstLine="480"/>
        <w:rPr>
          <w:sz w:val="21"/>
          <w:szCs w:val="21"/>
        </w:rPr>
      </w:pPr>
      <w:r>
        <w:rPr>
          <w:rFonts w:hint="eastAsia"/>
          <w:sz w:val="21"/>
          <w:szCs w:val="21"/>
        </w:rPr>
        <w:t>采购项目名称</w:t>
      </w:r>
      <w:r w:rsidR="000A0FEC">
        <w:rPr>
          <w:rFonts w:hint="eastAsia"/>
          <w:sz w:val="21"/>
          <w:szCs w:val="21"/>
        </w:rPr>
        <w:t>编号</w:t>
      </w:r>
      <w:r>
        <w:rPr>
          <w:rFonts w:hint="eastAsia"/>
          <w:sz w:val="21"/>
          <w:szCs w:val="21"/>
        </w:rPr>
        <w:t>及预算</w:t>
      </w:r>
      <w:r w:rsidR="000A0FEC">
        <w:rPr>
          <w:rFonts w:hint="eastAsia"/>
          <w:sz w:val="21"/>
          <w:szCs w:val="21"/>
        </w:rPr>
        <w:t>：南京邮电大学通达学院</w:t>
      </w:r>
      <w:r w:rsidR="00DD3B4D">
        <w:rPr>
          <w:rFonts w:hint="eastAsia"/>
          <w:sz w:val="21"/>
          <w:szCs w:val="21"/>
        </w:rPr>
        <w:t>计算中心服务器</w:t>
      </w:r>
      <w:r w:rsidRPr="00EF31BF">
        <w:rPr>
          <w:rFonts w:hint="eastAsia"/>
          <w:sz w:val="21"/>
          <w:szCs w:val="21"/>
        </w:rPr>
        <w:t>采购</w:t>
      </w:r>
      <w:r w:rsidR="000A0FEC">
        <w:rPr>
          <w:rFonts w:hint="eastAsia"/>
          <w:sz w:val="21"/>
          <w:szCs w:val="21"/>
        </w:rPr>
        <w:t>（项目编号TDHQ201</w:t>
      </w:r>
      <w:r>
        <w:rPr>
          <w:rFonts w:hint="eastAsia"/>
          <w:sz w:val="21"/>
          <w:szCs w:val="21"/>
        </w:rPr>
        <w:t>80</w:t>
      </w:r>
      <w:r w:rsidR="00F7724C">
        <w:rPr>
          <w:rFonts w:hint="eastAsia"/>
          <w:sz w:val="21"/>
          <w:szCs w:val="21"/>
        </w:rPr>
        <w:t>25</w:t>
      </w:r>
      <w:r w:rsidR="000A0FEC">
        <w:rPr>
          <w:rFonts w:hint="eastAsia"/>
          <w:sz w:val="21"/>
          <w:szCs w:val="21"/>
        </w:rPr>
        <w:t>）</w:t>
      </w:r>
      <w:r>
        <w:rPr>
          <w:rFonts w:hint="eastAsia"/>
          <w:sz w:val="21"/>
          <w:szCs w:val="21"/>
        </w:rPr>
        <w:t>，预算为</w:t>
      </w:r>
      <w:r w:rsidR="00DD3B4D">
        <w:rPr>
          <w:rFonts w:hint="eastAsia"/>
          <w:sz w:val="21"/>
          <w:szCs w:val="21"/>
        </w:rPr>
        <w:t>6</w:t>
      </w:r>
      <w:r>
        <w:rPr>
          <w:rFonts w:hint="eastAsia"/>
          <w:sz w:val="21"/>
          <w:szCs w:val="21"/>
        </w:rPr>
        <w:t>万。</w:t>
      </w:r>
    </w:p>
    <w:p w:rsidR="00650B14" w:rsidRPr="00B95C18" w:rsidRDefault="000A0FEC" w:rsidP="00B95C18">
      <w:pPr>
        <w:pStyle w:val="a7"/>
        <w:numPr>
          <w:ilvl w:val="0"/>
          <w:numId w:val="2"/>
        </w:numPr>
        <w:shd w:val="clear" w:color="auto" w:fill="FFFFFF"/>
        <w:spacing w:before="0" w:beforeAutospacing="0" w:after="0" w:afterAutospacing="0" w:line="400" w:lineRule="exact"/>
        <w:ind w:firstLine="480"/>
        <w:rPr>
          <w:sz w:val="21"/>
          <w:szCs w:val="21"/>
        </w:rPr>
      </w:pPr>
      <w:r w:rsidRPr="00650B14">
        <w:rPr>
          <w:rFonts w:hint="eastAsia"/>
          <w:sz w:val="21"/>
          <w:szCs w:val="21"/>
        </w:rPr>
        <w:t>采购项目简要说明：1.南京邮电大学通达学院</w:t>
      </w:r>
      <w:r w:rsidR="00DD3B4D">
        <w:rPr>
          <w:rFonts w:hint="eastAsia"/>
          <w:sz w:val="21"/>
          <w:szCs w:val="21"/>
        </w:rPr>
        <w:t>拟采购服务器</w:t>
      </w:r>
      <w:r w:rsidR="00E63ACB">
        <w:rPr>
          <w:rFonts w:hint="eastAsia"/>
          <w:sz w:val="21"/>
          <w:szCs w:val="21"/>
        </w:rPr>
        <w:t>一批</w:t>
      </w:r>
      <w:r w:rsidRPr="00650B14">
        <w:rPr>
          <w:rFonts w:hint="eastAsia"/>
          <w:sz w:val="21"/>
          <w:szCs w:val="21"/>
        </w:rPr>
        <w:t>（具体</w:t>
      </w:r>
      <w:r w:rsidR="00E63ACB">
        <w:rPr>
          <w:rFonts w:hint="eastAsia"/>
          <w:sz w:val="21"/>
          <w:szCs w:val="21"/>
        </w:rPr>
        <w:t>数量及</w:t>
      </w:r>
      <w:r w:rsidRPr="00650B14">
        <w:rPr>
          <w:rFonts w:hint="eastAsia"/>
          <w:sz w:val="21"/>
          <w:szCs w:val="21"/>
        </w:rPr>
        <w:t>要求参见甲方采购文件）。2.项目地点：扬州市润扬南路33号。</w:t>
      </w:r>
      <w:r w:rsidR="007A104C" w:rsidRPr="008C2553">
        <w:rPr>
          <w:rFonts w:hint="eastAsia"/>
          <w:sz w:val="21"/>
          <w:szCs w:val="21"/>
        </w:rPr>
        <w:t>3.技术条款咨询联系人：</w:t>
      </w:r>
      <w:r w:rsidR="00DD3B4D">
        <w:rPr>
          <w:rFonts w:hint="eastAsia"/>
          <w:sz w:val="21"/>
          <w:szCs w:val="21"/>
        </w:rPr>
        <w:t>时</w:t>
      </w:r>
      <w:r w:rsidR="007A104C" w:rsidRPr="008C2553">
        <w:rPr>
          <w:rFonts w:hint="eastAsia"/>
          <w:sz w:val="21"/>
          <w:szCs w:val="21"/>
        </w:rPr>
        <w:t>老师 ，联系电话：</w:t>
      </w:r>
      <w:r w:rsidR="007A104C">
        <w:rPr>
          <w:rFonts w:hint="eastAsia"/>
          <w:sz w:val="21"/>
          <w:szCs w:val="21"/>
        </w:rPr>
        <w:t>0514-897160</w:t>
      </w:r>
      <w:r w:rsidR="00DD3B4D">
        <w:rPr>
          <w:rFonts w:hint="eastAsia"/>
          <w:sz w:val="21"/>
          <w:szCs w:val="21"/>
        </w:rPr>
        <w:t>22</w:t>
      </w:r>
      <w:r w:rsidR="007A104C" w:rsidRPr="008C2553">
        <w:rPr>
          <w:rFonts w:hint="eastAsia"/>
          <w:sz w:val="21"/>
          <w:szCs w:val="21"/>
        </w:rPr>
        <w:t>。（注：如不咨询，视为已理解该技术指标。）</w:t>
      </w:r>
    </w:p>
    <w:p w:rsidR="001B5D14" w:rsidRPr="00650B14" w:rsidRDefault="000A0FEC" w:rsidP="002D1C38">
      <w:pPr>
        <w:pStyle w:val="a7"/>
        <w:numPr>
          <w:ilvl w:val="0"/>
          <w:numId w:val="2"/>
        </w:numPr>
        <w:shd w:val="clear" w:color="auto" w:fill="FFFFFF"/>
        <w:spacing w:before="0" w:beforeAutospacing="0" w:after="0" w:afterAutospacing="0" w:line="480" w:lineRule="atLeast"/>
        <w:ind w:firstLine="480"/>
        <w:rPr>
          <w:sz w:val="21"/>
          <w:szCs w:val="21"/>
        </w:rPr>
      </w:pPr>
      <w:r w:rsidRPr="00650B14">
        <w:rPr>
          <w:rFonts w:hint="eastAsia"/>
          <w:sz w:val="21"/>
          <w:szCs w:val="21"/>
        </w:rPr>
        <w:t>投标人资质要求:</w:t>
      </w:r>
    </w:p>
    <w:p w:rsidR="001B5D14" w:rsidRDefault="000A0FEC" w:rsidP="002D1C38">
      <w:pPr>
        <w:pStyle w:val="a7"/>
        <w:shd w:val="clear" w:color="auto" w:fill="FFFFFF"/>
        <w:spacing w:before="0" w:beforeAutospacing="0" w:after="0" w:afterAutospacing="0" w:line="480" w:lineRule="atLeast"/>
        <w:rPr>
          <w:sz w:val="21"/>
          <w:szCs w:val="21"/>
        </w:rPr>
      </w:pPr>
      <w:r w:rsidRPr="00650B14">
        <w:rPr>
          <w:rFonts w:hint="eastAsia"/>
          <w:sz w:val="21"/>
          <w:szCs w:val="21"/>
        </w:rPr>
        <w:t xml:space="preserve"> </w:t>
      </w:r>
      <w:r>
        <w:rPr>
          <w:rFonts w:hint="eastAsia"/>
          <w:sz w:val="21"/>
          <w:szCs w:val="21"/>
        </w:rPr>
        <w:t xml:space="preserve">   1、投标人必须是经国家有关部门批准，具有合法经营资质、符合《中华人民共和国政府采购法》第二十二条规定的独立法人；</w:t>
      </w:r>
    </w:p>
    <w:p w:rsidR="001B5D14" w:rsidRDefault="000A0FEC" w:rsidP="002D1C38">
      <w:pPr>
        <w:pStyle w:val="a7"/>
        <w:shd w:val="clear" w:color="auto" w:fill="FFFFFF"/>
        <w:spacing w:before="0" w:beforeAutospacing="0" w:after="0" w:afterAutospacing="0" w:line="480" w:lineRule="atLeas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rsidP="002D1C38">
      <w:pPr>
        <w:pStyle w:val="a7"/>
        <w:shd w:val="clear" w:color="auto" w:fill="FFFFFF"/>
        <w:spacing w:before="0" w:beforeAutospacing="0" w:after="0" w:afterAutospacing="0" w:line="480" w:lineRule="atLeast"/>
        <w:rPr>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rsidP="002D1C38">
      <w:pPr>
        <w:pStyle w:val="a7"/>
        <w:shd w:val="clear" w:color="auto" w:fill="FFFFFF"/>
        <w:spacing w:before="0" w:beforeAutospacing="0" w:after="0" w:afterAutospacing="0" w:line="480" w:lineRule="atLeast"/>
        <w:rPr>
          <w:sz w:val="21"/>
          <w:szCs w:val="21"/>
        </w:rPr>
      </w:pPr>
      <w:r>
        <w:rPr>
          <w:rFonts w:hint="eastAsia"/>
          <w:sz w:val="21"/>
          <w:szCs w:val="21"/>
        </w:rPr>
        <w:t xml:space="preserve">    4、本项目不接受联合体投标。</w:t>
      </w:r>
    </w:p>
    <w:p w:rsidR="001B5D14" w:rsidRDefault="000A0FEC" w:rsidP="002D1C38">
      <w:pPr>
        <w:pStyle w:val="a7"/>
        <w:shd w:val="clear" w:color="auto" w:fill="FFFFFF"/>
        <w:spacing w:before="0" w:beforeAutospacing="0" w:after="0" w:afterAutospacing="0" w:line="480" w:lineRule="atLeast"/>
        <w:ind w:firstLine="480"/>
        <w:rPr>
          <w:sz w:val="21"/>
          <w:szCs w:val="21"/>
        </w:rPr>
      </w:pPr>
      <w:r w:rsidRPr="001229B1">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五、投标文件接收信息:投标文件接收截止时间：201</w:t>
      </w:r>
      <w:r w:rsidR="001F38F6">
        <w:rPr>
          <w:rFonts w:hint="eastAsia"/>
          <w:sz w:val="21"/>
          <w:szCs w:val="21"/>
        </w:rPr>
        <w:t>8</w:t>
      </w:r>
      <w:r>
        <w:rPr>
          <w:rFonts w:hint="eastAsia"/>
          <w:sz w:val="21"/>
          <w:szCs w:val="21"/>
        </w:rPr>
        <w:t>年</w:t>
      </w:r>
      <w:r w:rsidR="00303D9D">
        <w:rPr>
          <w:rFonts w:hint="eastAsia"/>
          <w:sz w:val="21"/>
          <w:szCs w:val="21"/>
        </w:rPr>
        <w:t>5</w:t>
      </w:r>
      <w:r>
        <w:rPr>
          <w:rFonts w:hint="eastAsia"/>
          <w:sz w:val="21"/>
          <w:szCs w:val="21"/>
        </w:rPr>
        <w:t>月</w:t>
      </w:r>
      <w:r w:rsidR="005E36D0">
        <w:rPr>
          <w:rFonts w:hint="eastAsia"/>
          <w:sz w:val="21"/>
          <w:szCs w:val="21"/>
        </w:rPr>
        <w:t>31</w:t>
      </w:r>
      <w:r>
        <w:rPr>
          <w:rFonts w:hint="eastAsia"/>
          <w:sz w:val="21"/>
          <w:szCs w:val="21"/>
        </w:rPr>
        <w:t xml:space="preserve">日 上午 </w:t>
      </w:r>
      <w:r w:rsidR="00DD3B4D">
        <w:rPr>
          <w:rFonts w:hint="eastAsia"/>
          <w:sz w:val="21"/>
          <w:szCs w:val="21"/>
        </w:rPr>
        <w:t>9时至11时</w:t>
      </w:r>
      <w:r>
        <w:rPr>
          <w:rFonts w:hint="eastAsia"/>
          <w:sz w:val="21"/>
          <w:szCs w:val="21"/>
        </w:rPr>
        <w:t>。地点：南京邮电大学通达学院行政中心9楼910办公室。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六、开标有关信息 :  具体开标时间、地点，递交标书时另行通知。</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七、缴纳费用：投标单位须在投标时缴纳100元标书费，</w:t>
      </w:r>
      <w:r w:rsidR="00DD3B4D">
        <w:rPr>
          <w:rFonts w:hint="eastAsia"/>
          <w:sz w:val="21"/>
          <w:szCs w:val="21"/>
        </w:rPr>
        <w:t>500</w:t>
      </w:r>
      <w:r>
        <w:rPr>
          <w:rFonts w:hint="eastAsia"/>
          <w:sz w:val="21"/>
          <w:szCs w:val="21"/>
        </w:rPr>
        <w:t>元项目投标保证金。</w:t>
      </w:r>
    </w:p>
    <w:p w:rsidR="001B5D14" w:rsidRDefault="000A0FEC" w:rsidP="002D1C38">
      <w:pPr>
        <w:pStyle w:val="a7"/>
        <w:shd w:val="clear" w:color="auto" w:fill="FFFFFF"/>
        <w:spacing w:before="0" w:beforeAutospacing="0" w:after="0" w:afterAutospacing="0" w:line="480" w:lineRule="atLeast"/>
        <w:ind w:firstLine="480"/>
        <w:rPr>
          <w:sz w:val="21"/>
          <w:szCs w:val="21"/>
        </w:rPr>
      </w:pPr>
      <w:r>
        <w:rPr>
          <w:rFonts w:hint="eastAsia"/>
          <w:sz w:val="21"/>
          <w:szCs w:val="21"/>
        </w:rPr>
        <w:t>八、本次招标联系事项: 联系人：季老师， 联系电话：</w:t>
      </w:r>
      <w:bookmarkStart w:id="6" w:name="_GoBack"/>
      <w:bookmarkEnd w:id="6"/>
      <w:r>
        <w:rPr>
          <w:rFonts w:hint="eastAsia"/>
          <w:sz w:val="21"/>
          <w:szCs w:val="21"/>
        </w:rPr>
        <w:t xml:space="preserve">0514-89716086。   </w:t>
      </w:r>
    </w:p>
    <w:p w:rsidR="007A6C1C" w:rsidRDefault="007A6C1C" w:rsidP="002D1C38">
      <w:pPr>
        <w:pStyle w:val="a7"/>
        <w:shd w:val="clear" w:color="auto" w:fill="FFFFFF"/>
        <w:spacing w:before="0" w:beforeAutospacing="0" w:after="0" w:afterAutospacing="0" w:line="480" w:lineRule="atLeast"/>
        <w:ind w:firstLine="480"/>
        <w:jc w:val="right"/>
        <w:rPr>
          <w:sz w:val="21"/>
          <w:szCs w:val="21"/>
        </w:rPr>
      </w:pPr>
    </w:p>
    <w:p w:rsidR="001B5D14" w:rsidRDefault="000A0FEC" w:rsidP="002D1C38">
      <w:pPr>
        <w:pStyle w:val="a7"/>
        <w:shd w:val="clear" w:color="auto" w:fill="FFFFFF"/>
        <w:spacing w:before="0" w:beforeAutospacing="0" w:after="0" w:afterAutospacing="0" w:line="480" w:lineRule="atLeast"/>
        <w:ind w:firstLine="480"/>
        <w:jc w:val="right"/>
        <w:rPr>
          <w:sz w:val="21"/>
          <w:szCs w:val="21"/>
        </w:rPr>
      </w:pPr>
      <w:r>
        <w:rPr>
          <w:rFonts w:hint="eastAsia"/>
          <w:sz w:val="21"/>
          <w:szCs w:val="21"/>
        </w:rPr>
        <w:t xml:space="preserve">南京邮电大学通达学院后勤管理处　　                                                  </w:t>
      </w:r>
    </w:p>
    <w:p w:rsidR="001B5D14" w:rsidRDefault="000A0FEC" w:rsidP="002D1C38">
      <w:pPr>
        <w:pStyle w:val="a7"/>
        <w:shd w:val="clear" w:color="auto" w:fill="FFFFFF"/>
        <w:spacing w:before="0" w:beforeAutospacing="0" w:after="0" w:afterAutospacing="0" w:line="480" w:lineRule="atLeast"/>
        <w:jc w:val="right"/>
        <w:rPr>
          <w:sz w:val="21"/>
          <w:szCs w:val="21"/>
        </w:rPr>
      </w:pPr>
      <w:r>
        <w:rPr>
          <w:rFonts w:hint="eastAsia"/>
          <w:sz w:val="21"/>
          <w:szCs w:val="21"/>
        </w:rPr>
        <w:t xml:space="preserve">                                </w:t>
      </w:r>
      <w:r w:rsidR="00290A13">
        <w:rPr>
          <w:rFonts w:hint="eastAsia"/>
          <w:sz w:val="21"/>
          <w:szCs w:val="21"/>
        </w:rPr>
        <w:t xml:space="preserve">                           </w:t>
      </w:r>
      <w:r>
        <w:rPr>
          <w:rFonts w:hint="eastAsia"/>
          <w:sz w:val="21"/>
          <w:szCs w:val="21"/>
        </w:rPr>
        <w:t>二〇一</w:t>
      </w:r>
      <w:r w:rsidR="001F38F6">
        <w:rPr>
          <w:rFonts w:hint="eastAsia"/>
          <w:sz w:val="21"/>
          <w:szCs w:val="21"/>
        </w:rPr>
        <w:t>八</w:t>
      </w:r>
      <w:r>
        <w:rPr>
          <w:rFonts w:hint="eastAsia"/>
          <w:sz w:val="21"/>
          <w:szCs w:val="21"/>
        </w:rPr>
        <w:t>年</w:t>
      </w:r>
      <w:r w:rsidR="007E7DD3">
        <w:rPr>
          <w:rFonts w:hint="eastAsia"/>
          <w:sz w:val="21"/>
          <w:szCs w:val="21"/>
        </w:rPr>
        <w:t>五</w:t>
      </w:r>
      <w:r>
        <w:rPr>
          <w:rFonts w:hint="eastAsia"/>
          <w:sz w:val="21"/>
          <w:szCs w:val="21"/>
        </w:rPr>
        <w:t>月</w:t>
      </w:r>
      <w:r w:rsidR="005E36D0">
        <w:rPr>
          <w:rFonts w:hint="eastAsia"/>
          <w:sz w:val="21"/>
          <w:szCs w:val="21"/>
        </w:rPr>
        <w:t>二十五</w:t>
      </w:r>
      <w:r>
        <w:rPr>
          <w:rFonts w:hint="eastAsia"/>
          <w:sz w:val="21"/>
          <w:szCs w:val="21"/>
        </w:rPr>
        <w:t>日</w:t>
      </w:r>
    </w:p>
    <w:p w:rsidR="001B5D14" w:rsidRPr="009C107F" w:rsidRDefault="000A0FEC" w:rsidP="009C107F">
      <w:pPr>
        <w:pStyle w:val="a4"/>
        <w:jc w:val="center"/>
        <w:rPr>
          <w:b/>
          <w:sz w:val="44"/>
          <w:szCs w:val="44"/>
        </w:rPr>
      </w:pPr>
      <w:r>
        <w:rPr>
          <w:rFonts w:hint="eastAsia"/>
          <w:sz w:val="24"/>
          <w:szCs w:val="24"/>
        </w:rPr>
        <w:br w:type="page"/>
      </w:r>
      <w:bookmarkStart w:id="7" w:name="_Toc120614211"/>
      <w:r w:rsidRPr="009C107F">
        <w:rPr>
          <w:rFonts w:hint="eastAsia"/>
          <w:b/>
          <w:sz w:val="44"/>
          <w:szCs w:val="44"/>
        </w:rPr>
        <w:lastRenderedPageBreak/>
        <w:t xml:space="preserve">第二章  </w:t>
      </w:r>
      <w:bookmarkStart w:id="8" w:name="_Toc513029202"/>
      <w:bookmarkStart w:id="9" w:name="_Toc16938518"/>
      <w:bookmarkStart w:id="10" w:name="_Toc20823274"/>
      <w:bookmarkStart w:id="11" w:name="_Toc120614213"/>
      <w:bookmarkEnd w:id="1"/>
      <w:bookmarkEnd w:id="2"/>
      <w:bookmarkEnd w:id="3"/>
      <w:bookmarkEnd w:id="4"/>
      <w:bookmarkEnd w:id="5"/>
      <w:bookmarkEnd w:id="7"/>
      <w:r w:rsidRPr="009C107F">
        <w:rPr>
          <w:rFonts w:hint="eastAsia"/>
          <w:b/>
          <w:sz w:val="44"/>
          <w:szCs w:val="44"/>
        </w:rPr>
        <w:t>投标人须知</w:t>
      </w:r>
      <w:bookmarkEnd w:id="8"/>
      <w:bookmarkEnd w:id="9"/>
      <w:bookmarkEnd w:id="10"/>
      <w:bookmarkEnd w:id="11"/>
    </w:p>
    <w:p w:rsidR="001B5D14" w:rsidRDefault="000A0FEC">
      <w:pPr>
        <w:spacing w:line="360" w:lineRule="exact"/>
        <w:ind w:firstLineChars="200" w:firstLine="482"/>
        <w:rPr>
          <w:rFonts w:ascii="宋体" w:hAnsi="宋体" w:cs="宋体"/>
          <w:b/>
          <w:sz w:val="24"/>
          <w:szCs w:val="24"/>
        </w:rPr>
      </w:pPr>
      <w:bookmarkStart w:id="12" w:name="_Toc16938519"/>
      <w:bookmarkStart w:id="13" w:name="_Toc20823275"/>
      <w:bookmarkStart w:id="14" w:name="_Toc120614214"/>
      <w:bookmarkStart w:id="15"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sidR="00DD3B4D" w:rsidRPr="00DD3B4D">
        <w:rPr>
          <w:rFonts w:ascii="宋体" w:hAnsi="宋体" w:cs="宋体" w:hint="eastAsia"/>
          <w:sz w:val="24"/>
          <w:szCs w:val="24"/>
          <w:u w:val="single"/>
        </w:rPr>
        <w:t>伍佰</w:t>
      </w:r>
      <w:r w:rsidRPr="00DD3B4D">
        <w:rPr>
          <w:rFonts w:ascii="宋体" w:hAnsi="宋体" w:cs="宋体" w:hint="eastAsia"/>
          <w:sz w:val="24"/>
          <w:szCs w:val="24"/>
          <w:u w:val="single"/>
        </w:rPr>
        <w:t>元</w:t>
      </w:r>
      <w:r>
        <w:rPr>
          <w:rFonts w:ascii="宋体" w:hAnsi="宋体" w:cs="宋体" w:hint="eastAsia"/>
          <w:sz w:val="24"/>
          <w:szCs w:val="24"/>
          <w:u w:val="single"/>
        </w:rPr>
        <w:t>（</w:t>
      </w:r>
      <w:r w:rsidR="00DD3B4D">
        <w:rPr>
          <w:rFonts w:ascii="宋体" w:hAnsi="宋体" w:cs="宋体" w:hint="eastAsia"/>
          <w:sz w:val="24"/>
          <w:szCs w:val="24"/>
          <w:u w:val="single"/>
        </w:rPr>
        <w:t>5</w:t>
      </w:r>
      <w:r>
        <w:rPr>
          <w:rFonts w:ascii="宋体" w:hAnsi="宋体" w:cs="宋体" w:hint="eastAsia"/>
          <w:sz w:val="24"/>
          <w:szCs w:val="24"/>
          <w:u w:val="single"/>
        </w:rPr>
        <w:t>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r w:rsidR="002D1DEE">
        <w:rPr>
          <w:rFonts w:ascii="宋体" w:hAnsi="宋体" w:cs="宋体" w:hint="eastAsia"/>
          <w:b/>
          <w:sz w:val="24"/>
          <w:szCs w:val="24"/>
        </w:rPr>
        <w:t xml:space="preserve">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sidR="00DD3B4D" w:rsidRPr="00DD3B4D">
        <w:rPr>
          <w:rFonts w:ascii="宋体" w:hAnsi="宋体" w:cs="宋体" w:hint="eastAsia"/>
          <w:sz w:val="24"/>
          <w:szCs w:val="24"/>
          <w:u w:val="single"/>
        </w:rPr>
        <w:t>伍佰</w:t>
      </w:r>
      <w:r w:rsidRPr="00DD3B4D">
        <w:rPr>
          <w:rFonts w:ascii="宋体" w:hAnsi="宋体" w:cs="宋体" w:hint="eastAsia"/>
          <w:sz w:val="24"/>
          <w:szCs w:val="24"/>
          <w:u w:val="single"/>
        </w:rPr>
        <w:t>元</w:t>
      </w:r>
      <w:r>
        <w:rPr>
          <w:rFonts w:ascii="宋体" w:hAnsi="宋体" w:cs="宋体" w:hint="eastAsia"/>
          <w:sz w:val="24"/>
          <w:szCs w:val="24"/>
          <w:u w:val="single"/>
        </w:rPr>
        <w:t>（</w:t>
      </w:r>
      <w:r w:rsidR="00DD3B4D">
        <w:rPr>
          <w:rFonts w:ascii="宋体" w:hAnsi="宋体" w:cs="宋体" w:hint="eastAsia"/>
          <w:sz w:val="24"/>
          <w:szCs w:val="24"/>
          <w:u w:val="single"/>
        </w:rPr>
        <w:t>50</w:t>
      </w:r>
      <w:r>
        <w:rPr>
          <w:rFonts w:ascii="宋体" w:hAnsi="宋体" w:cs="宋体" w:hint="eastAsia"/>
          <w:sz w:val="24"/>
          <w:szCs w:val="24"/>
          <w:u w:val="single"/>
        </w:rPr>
        <w:t>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lastRenderedPageBreak/>
        <w:t>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Pr="009C107F" w:rsidRDefault="000A0FEC" w:rsidP="002D1C38">
      <w:pPr>
        <w:pStyle w:val="a4"/>
        <w:spacing w:line="340" w:lineRule="atLeast"/>
        <w:jc w:val="center"/>
        <w:rPr>
          <w:b/>
          <w:sz w:val="44"/>
          <w:szCs w:val="44"/>
        </w:rPr>
      </w:pPr>
      <w:r>
        <w:rPr>
          <w:rFonts w:hint="eastAsia"/>
          <w:sz w:val="24"/>
          <w:szCs w:val="24"/>
        </w:rPr>
        <w:br w:type="page"/>
      </w:r>
      <w:bookmarkStart w:id="16" w:name="_Toc479757207"/>
      <w:bookmarkStart w:id="17" w:name="_Toc120614221"/>
      <w:bookmarkStart w:id="18" w:name="_Toc20823314"/>
      <w:bookmarkStart w:id="19" w:name="_Toc513029242"/>
      <w:bookmarkStart w:id="20" w:name="_Toc16938558"/>
      <w:bookmarkEnd w:id="12"/>
      <w:bookmarkEnd w:id="13"/>
      <w:bookmarkEnd w:id="14"/>
      <w:bookmarkEnd w:id="15"/>
      <w:r w:rsidRPr="009C107F">
        <w:rPr>
          <w:rFonts w:hint="eastAsia"/>
          <w:b/>
          <w:sz w:val="44"/>
          <w:szCs w:val="44"/>
        </w:rPr>
        <w:lastRenderedPageBreak/>
        <w:t>第三章  合同条款及</w:t>
      </w:r>
      <w:bookmarkEnd w:id="16"/>
      <w:bookmarkEnd w:id="17"/>
      <w:bookmarkEnd w:id="18"/>
      <w:bookmarkEnd w:id="19"/>
      <w:bookmarkEnd w:id="20"/>
      <w:r w:rsidRPr="009C107F">
        <w:rPr>
          <w:rFonts w:hint="eastAsia"/>
          <w:b/>
          <w:sz w:val="44"/>
          <w:szCs w:val="44"/>
        </w:rPr>
        <w:t>格式</w:t>
      </w:r>
    </w:p>
    <w:p w:rsidR="001B5D14" w:rsidRPr="002D1C38" w:rsidRDefault="000A0FEC" w:rsidP="002D1C38">
      <w:pPr>
        <w:widowControl/>
        <w:snapToGrid w:val="0"/>
        <w:spacing w:line="340" w:lineRule="atLeast"/>
        <w:ind w:firstLineChars="200" w:firstLine="480"/>
        <w:rPr>
          <w:rFonts w:ascii="宋体" w:hAnsi="宋体" w:cs="宋体"/>
          <w:sz w:val="24"/>
          <w:szCs w:val="24"/>
        </w:rPr>
      </w:pPr>
      <w:bookmarkStart w:id="21" w:name="_Toc16938559"/>
      <w:bookmarkStart w:id="22" w:name="_Toc20823315"/>
      <w:bookmarkStart w:id="23" w:name="_Toc513029243"/>
      <w:r w:rsidRPr="002D1C38">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1B5D14" w:rsidRDefault="000A0FEC" w:rsidP="002D1C38">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甲方：南京邮电大学通达学院               </w:t>
      </w:r>
      <w:r w:rsidR="00B152A8" w:rsidRPr="002D1C38">
        <w:rPr>
          <w:rFonts w:ascii="宋体" w:hAnsi="宋体" w:cs="宋体" w:hint="eastAsia"/>
          <w:sz w:val="24"/>
          <w:szCs w:val="24"/>
        </w:rPr>
        <w:t>项目编号：</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乙方：                                   </w:t>
      </w:r>
    </w:p>
    <w:p w:rsidR="001B5D14" w:rsidRPr="002D1C38" w:rsidRDefault="000A0FEC" w:rsidP="002D1C38">
      <w:pPr>
        <w:widowControl/>
        <w:snapToGrid w:val="0"/>
        <w:spacing w:line="340" w:lineRule="atLeast"/>
        <w:ind w:firstLineChars="200" w:firstLine="480"/>
        <w:rPr>
          <w:rFonts w:ascii="宋体" w:hAnsi="宋体" w:cs="宋体"/>
          <w:sz w:val="24"/>
          <w:szCs w:val="24"/>
        </w:rPr>
      </w:pPr>
      <w:r w:rsidRPr="002D1C38">
        <w:rPr>
          <w:rFonts w:ascii="宋体" w:hAnsi="宋体" w:cs="宋体" w:hint="eastAsia"/>
          <w:sz w:val="24"/>
          <w:szCs w:val="24"/>
        </w:rPr>
        <w:t>甲乙双方根据项目招标（谈判、询价）采购结果,依据《中华人民共和国合同法》及相关法律规定，达成如下货物购销合同: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rsidP="002D1C38">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pacing w:line="340" w:lineRule="atLeast"/>
              <w:jc w:val="center"/>
              <w:rPr>
                <w:rFonts w:ascii="宋体" w:hAnsi="宋体" w:cs="宋体"/>
                <w:b/>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9456" w:type="dxa"/>
            <w:gridSpan w:val="6"/>
            <w:vAlign w:val="center"/>
          </w:tcPr>
          <w:p w:rsidR="001B5D14" w:rsidRDefault="000A0FEC" w:rsidP="002D1C38">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rsidP="002D1C38">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F90558" w:rsidRPr="00F90558" w:rsidRDefault="00F90558" w:rsidP="00F90558">
      <w:pPr>
        <w:widowControl/>
        <w:snapToGrid w:val="0"/>
        <w:spacing w:line="340" w:lineRule="atLeast"/>
        <w:rPr>
          <w:rFonts w:ascii="宋体" w:hAnsi="宋体" w:cs="宋体"/>
          <w:sz w:val="24"/>
          <w:szCs w:val="24"/>
        </w:rPr>
      </w:pPr>
      <w:bookmarkStart w:id="24" w:name="_Hlt16619369"/>
      <w:bookmarkStart w:id="25" w:name="_Toc20823346"/>
      <w:bookmarkStart w:id="26" w:name="_Toc120614244"/>
      <w:bookmarkStart w:id="27" w:name="_Hlt16619350"/>
      <w:bookmarkStart w:id="28" w:name="_Toc16938590"/>
      <w:bookmarkStart w:id="29" w:name="_Toc462564139"/>
      <w:bookmarkStart w:id="30" w:name="_Toc479757211"/>
      <w:bookmarkEnd w:id="21"/>
      <w:bookmarkEnd w:id="22"/>
      <w:bookmarkEnd w:id="23"/>
      <w:bookmarkEnd w:id="24"/>
      <w:r w:rsidRPr="00F90558">
        <w:rPr>
          <w:rFonts w:ascii="宋体" w:hAnsi="宋体" w:cs="宋体" w:hint="eastAsia"/>
          <w:sz w:val="24"/>
          <w:szCs w:val="24"/>
        </w:rPr>
        <w:t>二、交货时间：在规定时间按照甲方要求安装完成摆放到位。验收合格后视为交付，即交付时间为甲方要求时间加10日以内的验收时间。</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三、交货地点：由乙方负责运输，送至甲方指定校区，并搬运到指定楼层的房间内。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五、质保期：提供原厂质保_______(自验收合格之日起计。所有货物保修服务方式均为乙方派员到货物使用现场维修，由此产生的一切费用均由乙方承担。)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六、质量要求、技术标准、乙方对质量负责的条件和期限：</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1、乙方所提供的货物，若技术性能无特殊说明，则按生产企业或国家有关部门最新颁布的标准及规范为准。</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七、验收标准：甲方应当在到货且安装调试完成后_</w:t>
      </w:r>
      <w:r w:rsidRPr="00F90558">
        <w:rPr>
          <w:rFonts w:ascii="宋体" w:hAnsi="宋体" w:cs="宋体" w:hint="eastAsia"/>
          <w:sz w:val="24"/>
          <w:szCs w:val="24"/>
          <w:u w:val="single"/>
        </w:rPr>
        <w:t>10</w:t>
      </w:r>
      <w:r w:rsidRPr="00F90558">
        <w:rPr>
          <w:rFonts w:ascii="宋体" w:hAnsi="宋体" w:cs="宋体" w:hint="eastAsia"/>
          <w:sz w:val="24"/>
          <w:szCs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八、 工程部分（两万元以上）需按南京邮电大学审计相关规定执行。</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十、违约责任</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1、甲方无正当理由拒收货物、拒付货物款的，由甲方向乙方偿付合同总价的5%违约金。如乙方不能交付货物，乙方应向甲方支付合同总价5%的违约金。</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十一、 合同的变更和终止</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除《政府采购法》第49条、第50条第二款规定的情形外，本合同一经签订，甲乙双方不得擅自变更、中止或终止合同。</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十二、合同的转让</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乙方不得擅自部分或全部转让其应履行的合同义务。</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十三、 争议的解决</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1、因货物的质量问题发生争议的，应当邀请国家认可的质量检测机构对货物质量进行鉴定。货物符合标准的，鉴定费由甲方承担；货物不符合质量标准的，鉴定费由乙方承担、并更换有问题商品或部件。</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2、因履行本合同引起的或与本合同有关的争议，甲、乙双方应首先通过友好协商解决，如果协商不能解决争议，任何一方均可向甲方所在地人民法院起诉解决。</w:t>
      </w:r>
    </w:p>
    <w:p w:rsidR="00F90558" w:rsidRPr="00F90558" w:rsidRDefault="00F90558" w:rsidP="00F90558">
      <w:pPr>
        <w:widowControl/>
        <w:snapToGrid w:val="0"/>
        <w:spacing w:line="340" w:lineRule="atLeast"/>
        <w:rPr>
          <w:rFonts w:ascii="宋体" w:hAnsi="宋体" w:cs="宋体"/>
          <w:sz w:val="24"/>
          <w:szCs w:val="24"/>
        </w:rPr>
      </w:pPr>
      <w:r w:rsidRPr="00F90558">
        <w:rPr>
          <w:rFonts w:ascii="宋体" w:hAnsi="宋体" w:cs="宋体" w:hint="eastAsia"/>
          <w:sz w:val="24"/>
          <w:szCs w:val="24"/>
        </w:rPr>
        <w:t>十四、本合同由甲、乙双方共同签订，合同一式陆份，甲方伍份、乙方壹份。自双方签字、盖章之日起生效。</w:t>
      </w:r>
    </w:p>
    <w:p w:rsidR="002D1C38" w:rsidRDefault="002D1C38" w:rsidP="002D1C38">
      <w:pPr>
        <w:widowControl/>
        <w:snapToGrid w:val="0"/>
        <w:spacing w:line="340" w:lineRule="atLeast"/>
        <w:rPr>
          <w:rFonts w:ascii="宋体" w:hAnsi="宋体" w:cs="宋体"/>
        </w:rPr>
      </w:pPr>
    </w:p>
    <w:p w:rsidR="00B56FD5" w:rsidRDefault="00B56FD5" w:rsidP="00B56FD5">
      <w:pPr>
        <w:widowControl/>
        <w:snapToGrid w:val="0"/>
        <w:spacing w:line="280" w:lineRule="exact"/>
        <w:rPr>
          <w:rFonts w:ascii="宋体" w:hAnsi="宋体" w:cs="宋体"/>
        </w:rPr>
      </w:pPr>
      <w:r>
        <w:rPr>
          <w:rFonts w:ascii="宋体" w:hAnsi="宋体" w:cs="宋体" w:hint="eastAsia"/>
        </w:rPr>
        <w:t>甲方                                               乙方</w:t>
      </w:r>
    </w:p>
    <w:p w:rsidR="00B56FD5" w:rsidRDefault="00B56FD5" w:rsidP="00B56FD5">
      <w:pPr>
        <w:widowControl/>
        <w:snapToGrid w:val="0"/>
        <w:spacing w:line="280" w:lineRule="exact"/>
        <w:rPr>
          <w:rFonts w:ascii="宋体" w:hAnsi="宋体" w:cs="宋体"/>
        </w:rPr>
      </w:pPr>
      <w:r>
        <w:rPr>
          <w:rFonts w:ascii="宋体" w:hAnsi="宋体" w:cs="宋体" w:hint="eastAsia"/>
        </w:rPr>
        <w:t>单位名称：南京邮电大学通达学院                     单位名称：</w:t>
      </w:r>
    </w:p>
    <w:p w:rsidR="00B56FD5" w:rsidRDefault="00B56FD5" w:rsidP="00B56FD5">
      <w:pPr>
        <w:widowControl/>
        <w:snapToGrid w:val="0"/>
        <w:spacing w:line="280" w:lineRule="exact"/>
        <w:rPr>
          <w:rFonts w:ascii="宋体" w:hAnsi="宋体" w:cs="宋体"/>
        </w:rPr>
      </w:pPr>
      <w:r>
        <w:rPr>
          <w:rFonts w:ascii="宋体" w:hAnsi="宋体" w:cs="宋体" w:hint="eastAsia"/>
        </w:rPr>
        <w:t>单位地址：扬州市润扬南路33号                      单位地址：</w:t>
      </w:r>
    </w:p>
    <w:p w:rsidR="00B56FD5" w:rsidRDefault="00B56FD5" w:rsidP="00B56FD5">
      <w:pPr>
        <w:widowControl/>
        <w:snapToGrid w:val="0"/>
        <w:spacing w:line="280" w:lineRule="exact"/>
        <w:rPr>
          <w:rFonts w:ascii="宋体" w:hAnsi="宋体" w:cs="宋体"/>
        </w:rPr>
      </w:pPr>
      <w:r>
        <w:rPr>
          <w:rFonts w:ascii="宋体" w:hAnsi="宋体" w:cs="宋体" w:hint="eastAsia"/>
        </w:rPr>
        <w:t>法定代表人：                                       法定代表人：</w:t>
      </w:r>
    </w:p>
    <w:p w:rsidR="00B56FD5" w:rsidRDefault="00B56FD5" w:rsidP="00B56FD5">
      <w:pPr>
        <w:widowControl/>
        <w:snapToGrid w:val="0"/>
        <w:spacing w:line="280" w:lineRule="exact"/>
        <w:rPr>
          <w:rFonts w:ascii="宋体" w:hAnsi="宋体" w:cs="宋体"/>
        </w:rPr>
      </w:pPr>
      <w:r>
        <w:rPr>
          <w:rFonts w:ascii="宋体" w:hAnsi="宋体" w:cs="宋体" w:hint="eastAsia"/>
        </w:rPr>
        <w:t>委托代理人（签字）：                                委托代理人（签字）：</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联系电话：                                         联系电话：                                            </w:t>
      </w:r>
    </w:p>
    <w:p w:rsidR="00B56FD5" w:rsidRDefault="00B56FD5" w:rsidP="00B56FD5">
      <w:pPr>
        <w:widowControl/>
        <w:snapToGrid w:val="0"/>
        <w:spacing w:line="280" w:lineRule="exact"/>
        <w:rPr>
          <w:rFonts w:ascii="宋体" w:hAnsi="宋体" w:cs="宋体"/>
        </w:rPr>
      </w:pPr>
      <w:r>
        <w:rPr>
          <w:rFonts w:ascii="宋体" w:hAnsi="宋体" w:cs="宋体" w:hint="eastAsia"/>
        </w:rPr>
        <w:t>开户银行：</w:t>
      </w:r>
      <w:r w:rsidRPr="001E4C45">
        <w:rPr>
          <w:rFonts w:ascii="宋体" w:hAnsi="宋体" w:cs="宋体" w:hint="eastAsia"/>
          <w:bCs/>
        </w:rPr>
        <w:t>交行扬州分行营业部</w:t>
      </w:r>
      <w:r>
        <w:rPr>
          <w:rFonts w:ascii="宋体" w:hAnsi="宋体" w:cs="宋体" w:hint="eastAsia"/>
        </w:rPr>
        <w:t xml:space="preserve">                       开户银行： </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B56FD5" w:rsidRDefault="00B56FD5" w:rsidP="00B56FD5">
      <w:pPr>
        <w:widowControl/>
        <w:snapToGrid w:val="0"/>
        <w:spacing w:line="280" w:lineRule="exact"/>
        <w:rPr>
          <w:rFonts w:ascii="宋体" w:hAnsi="宋体" w:cs="宋体"/>
        </w:rPr>
      </w:pPr>
      <w:r>
        <w:rPr>
          <w:rFonts w:ascii="宋体" w:hAnsi="宋体" w:cs="宋体" w:hint="eastAsia"/>
        </w:rPr>
        <w:t>账号：</w:t>
      </w:r>
      <w:r w:rsidRPr="001E4C45">
        <w:rPr>
          <w:rFonts w:ascii="宋体" w:hAnsi="宋体" w:cs="宋体" w:hint="eastAsia"/>
          <w:bCs/>
        </w:rPr>
        <w:t>395067000018150146636</w:t>
      </w:r>
      <w:r>
        <w:rPr>
          <w:rFonts w:ascii="宋体" w:hAnsi="宋体" w:cs="宋体" w:hint="eastAsia"/>
        </w:rPr>
        <w:t xml:space="preserve">                        账号： </w:t>
      </w:r>
    </w:p>
    <w:p w:rsidR="00B56FD5" w:rsidRDefault="00B56FD5" w:rsidP="00B56FD5">
      <w:pPr>
        <w:widowControl/>
        <w:snapToGrid w:val="0"/>
        <w:spacing w:line="280" w:lineRule="exact"/>
        <w:rPr>
          <w:rFonts w:ascii="宋体" w:hAnsi="宋体" w:cs="宋体"/>
        </w:rPr>
      </w:pPr>
      <w:r>
        <w:rPr>
          <w:rFonts w:ascii="宋体" w:hAnsi="宋体" w:cs="宋体" w:hint="eastAsia"/>
        </w:rPr>
        <w:t>税号：</w:t>
      </w:r>
      <w:r w:rsidRPr="001E4C45">
        <w:rPr>
          <w:rFonts w:ascii="宋体" w:hAnsi="宋体" w:cs="宋体" w:hint="eastAsia"/>
          <w:bCs/>
        </w:rPr>
        <w:t>52320000509200179F</w:t>
      </w:r>
      <w:r>
        <w:rPr>
          <w:rFonts w:ascii="宋体" w:hAnsi="宋体" w:cs="宋体" w:hint="eastAsia"/>
        </w:rPr>
        <w:t xml:space="preserve">                           行号：  </w:t>
      </w:r>
    </w:p>
    <w:p w:rsidR="00B56FD5" w:rsidRDefault="00B56FD5" w:rsidP="00B56FD5">
      <w:pPr>
        <w:widowControl/>
        <w:snapToGrid w:val="0"/>
        <w:spacing w:line="280" w:lineRule="exact"/>
        <w:rPr>
          <w:rFonts w:ascii="宋体" w:hAnsi="宋体" w:cs="宋体"/>
        </w:rPr>
      </w:pPr>
      <w:r>
        <w:rPr>
          <w:rFonts w:ascii="宋体" w:hAnsi="宋体" w:cs="宋体" w:hint="eastAsia"/>
        </w:rPr>
        <w:t>电话：0514-89716081                                项目联系人：</w:t>
      </w:r>
    </w:p>
    <w:p w:rsidR="00B56FD5" w:rsidRDefault="00B56FD5" w:rsidP="00B56FD5">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Pr="009C107F" w:rsidRDefault="000A0FEC" w:rsidP="009C107F">
      <w:pPr>
        <w:pStyle w:val="a4"/>
        <w:jc w:val="center"/>
        <w:rPr>
          <w:b/>
          <w:sz w:val="44"/>
          <w:szCs w:val="44"/>
        </w:rPr>
      </w:pPr>
      <w:r>
        <w:rPr>
          <w:rFonts w:hint="eastAsia"/>
        </w:rPr>
        <w:br w:type="page"/>
      </w:r>
      <w:r w:rsidRPr="009C107F">
        <w:rPr>
          <w:rFonts w:hint="eastAsia"/>
          <w:b/>
          <w:sz w:val="44"/>
          <w:szCs w:val="44"/>
        </w:rPr>
        <w:lastRenderedPageBreak/>
        <w:t>第四章 项目需求</w:t>
      </w:r>
    </w:p>
    <w:p w:rsidR="00DD3B4D" w:rsidRPr="00DD3B4D" w:rsidRDefault="00DD3B4D" w:rsidP="00DD3B4D">
      <w:pPr>
        <w:pStyle w:val="aa"/>
        <w:widowControl/>
        <w:numPr>
          <w:ilvl w:val="0"/>
          <w:numId w:val="16"/>
        </w:numPr>
        <w:spacing w:line="360" w:lineRule="auto"/>
        <w:ind w:firstLineChars="0"/>
        <w:jc w:val="left"/>
        <w:rPr>
          <w:b/>
          <w:color w:val="000000"/>
          <w:sz w:val="24"/>
        </w:rPr>
      </w:pPr>
      <w:r w:rsidRPr="00DD3B4D">
        <w:rPr>
          <w:rFonts w:hAnsi="宋体" w:hint="eastAsia"/>
          <w:b/>
          <w:color w:val="000000"/>
          <w:sz w:val="24"/>
        </w:rPr>
        <w:t>服务器项目需求</w:t>
      </w:r>
    </w:p>
    <w:p w:rsidR="00DD3B4D" w:rsidRPr="00DD6C15" w:rsidRDefault="00DD3B4D" w:rsidP="00DD3B4D">
      <w:pPr>
        <w:spacing w:line="360" w:lineRule="auto"/>
        <w:jc w:val="left"/>
        <w:rPr>
          <w:rFonts w:cs="宋体"/>
          <w:sz w:val="24"/>
        </w:rPr>
      </w:pPr>
      <w:r w:rsidRPr="00DD6C15">
        <w:rPr>
          <w:rFonts w:cs="宋体"/>
          <w:sz w:val="24"/>
        </w:rPr>
        <w:t>1. CPU</w:t>
      </w:r>
      <w:r w:rsidRPr="00DD6C15">
        <w:rPr>
          <w:rFonts w:cs="宋体" w:hint="eastAsia"/>
          <w:sz w:val="24"/>
        </w:rPr>
        <w:t>：</w:t>
      </w:r>
      <w:r w:rsidRPr="00DD6C15">
        <w:rPr>
          <w:rFonts w:cs="宋体"/>
          <w:sz w:val="24"/>
        </w:rPr>
        <w:t>E5-2620V4</w:t>
      </w:r>
      <w:r>
        <w:rPr>
          <w:rFonts w:cs="宋体"/>
          <w:sz w:val="24"/>
        </w:rPr>
        <w:t xml:space="preserve"> 2</w:t>
      </w:r>
      <w:r>
        <w:rPr>
          <w:rFonts w:cs="宋体" w:hint="eastAsia"/>
          <w:sz w:val="24"/>
        </w:rPr>
        <w:t>颗，暂配</w:t>
      </w:r>
      <w:r>
        <w:rPr>
          <w:rFonts w:cs="宋体"/>
          <w:sz w:val="24"/>
        </w:rPr>
        <w:t>1</w:t>
      </w:r>
      <w:r>
        <w:rPr>
          <w:rFonts w:cs="宋体" w:hint="eastAsia"/>
          <w:sz w:val="24"/>
        </w:rPr>
        <w:t>颗</w:t>
      </w:r>
    </w:p>
    <w:p w:rsidR="00DD3B4D" w:rsidRPr="00DD6C15" w:rsidRDefault="00DD3B4D" w:rsidP="00DD3B4D">
      <w:pPr>
        <w:spacing w:line="360" w:lineRule="auto"/>
        <w:jc w:val="left"/>
        <w:rPr>
          <w:rFonts w:cs="宋体"/>
          <w:sz w:val="24"/>
        </w:rPr>
      </w:pPr>
      <w:r w:rsidRPr="00DD6C15">
        <w:rPr>
          <w:rFonts w:cs="宋体"/>
          <w:sz w:val="24"/>
        </w:rPr>
        <w:t xml:space="preserve">2. </w:t>
      </w:r>
      <w:r w:rsidRPr="00DD6C15">
        <w:rPr>
          <w:rFonts w:cs="宋体" w:hint="eastAsia"/>
          <w:sz w:val="24"/>
        </w:rPr>
        <w:t>内存：</w:t>
      </w:r>
      <w:r w:rsidRPr="00DD6C15">
        <w:rPr>
          <w:rFonts w:cs="宋体"/>
          <w:sz w:val="24"/>
        </w:rPr>
        <w:t xml:space="preserve">32G </w:t>
      </w:r>
      <w:r w:rsidRPr="00DD6C15">
        <w:rPr>
          <w:rFonts w:cs="宋体" w:hint="eastAsia"/>
          <w:sz w:val="24"/>
        </w:rPr>
        <w:t>（</w:t>
      </w:r>
      <w:r>
        <w:rPr>
          <w:rFonts w:cs="宋体"/>
          <w:sz w:val="24"/>
        </w:rPr>
        <w:t>2</w:t>
      </w:r>
      <w:r w:rsidRPr="00DD6C15">
        <w:rPr>
          <w:rFonts w:cs="宋体"/>
          <w:sz w:val="24"/>
        </w:rPr>
        <w:t>*</w:t>
      </w:r>
      <w:r>
        <w:rPr>
          <w:rFonts w:cs="宋体"/>
          <w:sz w:val="24"/>
        </w:rPr>
        <w:t>16</w:t>
      </w:r>
      <w:r w:rsidRPr="00DD6C15">
        <w:rPr>
          <w:rFonts w:cs="宋体"/>
          <w:sz w:val="24"/>
        </w:rPr>
        <w:t xml:space="preserve">GB RDIMM, 2400MT/s, </w:t>
      </w:r>
      <w:r w:rsidRPr="00DD6C15">
        <w:rPr>
          <w:rFonts w:cs="宋体" w:hint="eastAsia"/>
          <w:sz w:val="24"/>
        </w:rPr>
        <w:t>双列</w:t>
      </w:r>
      <w:r w:rsidRPr="00DD6C15">
        <w:rPr>
          <w:rFonts w:cs="宋体"/>
          <w:sz w:val="24"/>
        </w:rPr>
        <w:t xml:space="preserve">, x8 </w:t>
      </w:r>
      <w:r w:rsidRPr="00DD6C15">
        <w:rPr>
          <w:rFonts w:cs="宋体" w:hint="eastAsia"/>
          <w:sz w:val="24"/>
        </w:rPr>
        <w:t>带宽）</w:t>
      </w:r>
    </w:p>
    <w:p w:rsidR="00DD3B4D" w:rsidRDefault="00DD3B4D" w:rsidP="00DD3B4D">
      <w:pPr>
        <w:spacing w:line="360" w:lineRule="auto"/>
        <w:jc w:val="left"/>
        <w:rPr>
          <w:rFonts w:cs="宋体"/>
          <w:sz w:val="24"/>
        </w:rPr>
      </w:pPr>
      <w:r w:rsidRPr="00DD6C15">
        <w:rPr>
          <w:rFonts w:cs="宋体"/>
          <w:sz w:val="24"/>
        </w:rPr>
        <w:t xml:space="preserve">3. </w:t>
      </w:r>
      <w:r w:rsidRPr="00DD6C15">
        <w:rPr>
          <w:rFonts w:cs="宋体" w:hint="eastAsia"/>
          <w:sz w:val="24"/>
        </w:rPr>
        <w:t>硬盘：</w:t>
      </w:r>
      <w:r>
        <w:rPr>
          <w:rFonts w:cs="宋体"/>
          <w:sz w:val="24"/>
        </w:rPr>
        <w:t>6</w:t>
      </w:r>
      <w:r w:rsidRPr="00DD6C15">
        <w:rPr>
          <w:rFonts w:cs="宋体"/>
          <w:sz w:val="24"/>
        </w:rPr>
        <w:t>00GB 1</w:t>
      </w:r>
      <w:r>
        <w:rPr>
          <w:rFonts w:cs="宋体"/>
          <w:sz w:val="24"/>
        </w:rPr>
        <w:t>0</w:t>
      </w:r>
      <w:r w:rsidRPr="00DD6C15">
        <w:rPr>
          <w:rFonts w:cs="宋体"/>
          <w:sz w:val="24"/>
        </w:rPr>
        <w:t>K RPM SAS 2.5</w:t>
      </w:r>
      <w:r w:rsidRPr="00DD6C15">
        <w:rPr>
          <w:rFonts w:cs="宋体" w:hint="eastAsia"/>
          <w:sz w:val="24"/>
        </w:rPr>
        <w:t>英寸热插拔硬盘</w:t>
      </w:r>
      <w:r w:rsidRPr="00DD6C15">
        <w:rPr>
          <w:rFonts w:cs="宋体"/>
          <w:sz w:val="24"/>
        </w:rPr>
        <w:t>*</w:t>
      </w:r>
      <w:r>
        <w:rPr>
          <w:rFonts w:cs="宋体"/>
          <w:sz w:val="24"/>
        </w:rPr>
        <w:t>2</w:t>
      </w:r>
    </w:p>
    <w:p w:rsidR="00DD3B4D" w:rsidRPr="00DD6C15" w:rsidRDefault="00DD3B4D" w:rsidP="00DD3B4D">
      <w:pPr>
        <w:spacing w:line="360" w:lineRule="auto"/>
        <w:jc w:val="left"/>
        <w:rPr>
          <w:rFonts w:cs="宋体"/>
          <w:sz w:val="24"/>
        </w:rPr>
      </w:pPr>
      <w:r w:rsidRPr="00DD6C15">
        <w:rPr>
          <w:rFonts w:cs="宋体"/>
          <w:sz w:val="24"/>
        </w:rPr>
        <w:t xml:space="preserve">4. </w:t>
      </w:r>
      <w:r w:rsidRPr="00DD6C15">
        <w:rPr>
          <w:rFonts w:cs="宋体" w:hint="eastAsia"/>
          <w:sz w:val="24"/>
        </w:rPr>
        <w:t>硬盘控制器</w:t>
      </w:r>
      <w:r w:rsidRPr="00DD6C15">
        <w:rPr>
          <w:rFonts w:cs="宋体"/>
          <w:sz w:val="24"/>
        </w:rPr>
        <w:t xml:space="preserve">: PERC H730 </w:t>
      </w:r>
      <w:r w:rsidRPr="00DD6C15">
        <w:rPr>
          <w:rFonts w:cs="宋体" w:hint="eastAsia"/>
          <w:sz w:val="24"/>
        </w:rPr>
        <w:t>集成</w:t>
      </w:r>
      <w:r w:rsidRPr="00DD6C15">
        <w:rPr>
          <w:rFonts w:cs="宋体"/>
          <w:sz w:val="24"/>
        </w:rPr>
        <w:t xml:space="preserve"> RAID</w:t>
      </w:r>
      <w:r w:rsidRPr="00DD6C15">
        <w:rPr>
          <w:rFonts w:cs="宋体" w:hint="eastAsia"/>
          <w:sz w:val="24"/>
        </w:rPr>
        <w:t>控制器</w:t>
      </w:r>
      <w:r w:rsidRPr="00DD6C15">
        <w:rPr>
          <w:rFonts w:cs="宋体"/>
          <w:sz w:val="24"/>
        </w:rPr>
        <w:t xml:space="preserve">, 1GB </w:t>
      </w:r>
      <w:r w:rsidRPr="00DD6C15">
        <w:rPr>
          <w:rFonts w:cs="宋体" w:hint="eastAsia"/>
          <w:sz w:val="24"/>
        </w:rPr>
        <w:t>缓存</w:t>
      </w:r>
    </w:p>
    <w:p w:rsidR="00DD3B4D" w:rsidRPr="00DD6C15" w:rsidRDefault="00DD3B4D" w:rsidP="00DD3B4D">
      <w:pPr>
        <w:spacing w:line="360" w:lineRule="auto"/>
        <w:jc w:val="left"/>
        <w:rPr>
          <w:rFonts w:cs="宋体"/>
          <w:sz w:val="24"/>
        </w:rPr>
      </w:pPr>
      <w:r w:rsidRPr="00DD6C15">
        <w:rPr>
          <w:rFonts w:cs="宋体"/>
          <w:sz w:val="24"/>
        </w:rPr>
        <w:t xml:space="preserve">5. </w:t>
      </w:r>
      <w:r w:rsidRPr="00DD6C15">
        <w:rPr>
          <w:rFonts w:cs="宋体" w:hint="eastAsia"/>
          <w:sz w:val="24"/>
        </w:rPr>
        <w:t>机箱：机箱</w:t>
      </w:r>
      <w:r w:rsidRPr="00DD6C15">
        <w:rPr>
          <w:rFonts w:cs="宋体"/>
          <w:sz w:val="24"/>
        </w:rPr>
        <w:t xml:space="preserve"> </w:t>
      </w:r>
      <w:r>
        <w:rPr>
          <w:rFonts w:cs="宋体" w:hint="eastAsia"/>
          <w:sz w:val="24"/>
        </w:rPr>
        <w:t>支持硬盘数不小于块</w:t>
      </w:r>
      <w:r w:rsidRPr="00DD6C15">
        <w:rPr>
          <w:rFonts w:cs="宋体"/>
          <w:sz w:val="24"/>
        </w:rPr>
        <w:t xml:space="preserve"> 2.5 </w:t>
      </w:r>
      <w:r w:rsidRPr="00DD6C15">
        <w:rPr>
          <w:rFonts w:cs="宋体" w:hint="eastAsia"/>
          <w:sz w:val="24"/>
        </w:rPr>
        <w:t>硬盘</w:t>
      </w:r>
    </w:p>
    <w:p w:rsidR="00DD3B4D" w:rsidRPr="00DD6C15" w:rsidRDefault="00DD3B4D" w:rsidP="00DD3B4D">
      <w:pPr>
        <w:spacing w:line="360" w:lineRule="auto"/>
        <w:jc w:val="left"/>
        <w:rPr>
          <w:rFonts w:cs="宋体"/>
          <w:sz w:val="24"/>
        </w:rPr>
      </w:pPr>
      <w:r w:rsidRPr="00DD6C15">
        <w:rPr>
          <w:rFonts w:cs="宋体"/>
          <w:sz w:val="24"/>
        </w:rPr>
        <w:t xml:space="preserve">6. </w:t>
      </w:r>
      <w:r w:rsidRPr="00DD6C15">
        <w:rPr>
          <w:rFonts w:cs="宋体" w:hint="eastAsia"/>
          <w:sz w:val="24"/>
        </w:rPr>
        <w:t>远程管理卡：</w:t>
      </w:r>
      <w:r w:rsidRPr="00DD6C15">
        <w:rPr>
          <w:rFonts w:cs="宋体"/>
          <w:sz w:val="24"/>
        </w:rPr>
        <w:t xml:space="preserve">iDRAC8 Enterprise, </w:t>
      </w:r>
      <w:r w:rsidRPr="00DD6C15">
        <w:rPr>
          <w:rFonts w:cs="宋体" w:hint="eastAsia"/>
          <w:sz w:val="24"/>
        </w:rPr>
        <w:t>集成</w:t>
      </w:r>
      <w:r w:rsidRPr="00DD6C15">
        <w:rPr>
          <w:rFonts w:cs="宋体"/>
          <w:sz w:val="24"/>
        </w:rPr>
        <w:t xml:space="preserve">Dell </w:t>
      </w:r>
      <w:r w:rsidRPr="00DD6C15">
        <w:rPr>
          <w:rFonts w:cs="宋体" w:hint="eastAsia"/>
          <w:sz w:val="24"/>
        </w:rPr>
        <w:t>远程访问控制器</w:t>
      </w:r>
      <w:r w:rsidRPr="00DD6C15">
        <w:rPr>
          <w:rFonts w:cs="宋体"/>
          <w:sz w:val="24"/>
        </w:rPr>
        <w:t>, Enterprise</w:t>
      </w:r>
    </w:p>
    <w:p w:rsidR="00DD3B4D" w:rsidRPr="00DD6C15" w:rsidRDefault="00DD3B4D" w:rsidP="00DD3B4D">
      <w:pPr>
        <w:spacing w:line="360" w:lineRule="auto"/>
        <w:jc w:val="left"/>
        <w:rPr>
          <w:rFonts w:cs="宋体"/>
          <w:sz w:val="24"/>
        </w:rPr>
      </w:pPr>
      <w:r w:rsidRPr="00DD6C15">
        <w:rPr>
          <w:rFonts w:cs="宋体"/>
          <w:sz w:val="24"/>
        </w:rPr>
        <w:t xml:space="preserve">7. </w:t>
      </w:r>
      <w:r w:rsidRPr="00DD6C15">
        <w:rPr>
          <w:rFonts w:cs="宋体" w:hint="eastAsia"/>
          <w:sz w:val="24"/>
        </w:rPr>
        <w:t>电源：双个</w:t>
      </w:r>
      <w:r w:rsidRPr="00DD6C15">
        <w:rPr>
          <w:rFonts w:cs="宋体"/>
          <w:sz w:val="24"/>
        </w:rPr>
        <w:t xml:space="preserve">. </w:t>
      </w:r>
      <w:r w:rsidRPr="00DD6C15">
        <w:rPr>
          <w:rFonts w:cs="宋体" w:hint="eastAsia"/>
          <w:sz w:val="24"/>
        </w:rPr>
        <w:t>热插拔</w:t>
      </w:r>
      <w:r w:rsidRPr="00DD6C15">
        <w:rPr>
          <w:rFonts w:cs="宋体"/>
          <w:sz w:val="24"/>
        </w:rPr>
        <w:t xml:space="preserve">, </w:t>
      </w:r>
      <w:r w:rsidRPr="00DD6C15">
        <w:rPr>
          <w:rFonts w:cs="宋体" w:hint="eastAsia"/>
          <w:sz w:val="24"/>
        </w:rPr>
        <w:t>冗余电源</w:t>
      </w:r>
      <w:r w:rsidRPr="00DD6C15">
        <w:rPr>
          <w:rFonts w:cs="宋体"/>
          <w:sz w:val="24"/>
        </w:rPr>
        <w:t>(1+1), 750</w:t>
      </w:r>
      <w:r w:rsidRPr="00DD6C15">
        <w:rPr>
          <w:rFonts w:cs="宋体" w:hint="eastAsia"/>
          <w:sz w:val="24"/>
        </w:rPr>
        <w:t>瓦</w:t>
      </w:r>
    </w:p>
    <w:p w:rsidR="00DD3B4D" w:rsidRPr="00DD6C15" w:rsidRDefault="00DD3B4D" w:rsidP="00DD3B4D">
      <w:pPr>
        <w:spacing w:line="360" w:lineRule="auto"/>
        <w:jc w:val="left"/>
        <w:rPr>
          <w:rFonts w:cs="宋体"/>
          <w:sz w:val="24"/>
        </w:rPr>
      </w:pPr>
      <w:r w:rsidRPr="00DD6C15">
        <w:rPr>
          <w:rFonts w:cs="宋体"/>
          <w:sz w:val="24"/>
        </w:rPr>
        <w:t xml:space="preserve">8. </w:t>
      </w:r>
      <w:r w:rsidRPr="00DD6C15">
        <w:rPr>
          <w:rFonts w:cs="宋体" w:hint="eastAsia"/>
          <w:sz w:val="24"/>
        </w:rPr>
        <w:t>网卡：</w:t>
      </w:r>
      <w:r w:rsidRPr="00DD6C15">
        <w:rPr>
          <w:rFonts w:cs="宋体"/>
          <w:sz w:val="24"/>
        </w:rPr>
        <w:t xml:space="preserve">Broadcom 5720 QP 1Gb </w:t>
      </w:r>
      <w:r w:rsidRPr="00DD6C15">
        <w:rPr>
          <w:rFonts w:cs="宋体" w:hint="eastAsia"/>
          <w:sz w:val="24"/>
        </w:rPr>
        <w:t>网络子卡</w:t>
      </w:r>
    </w:p>
    <w:p w:rsidR="00DD3B4D" w:rsidRDefault="00DD3B4D" w:rsidP="00DD3B4D">
      <w:pPr>
        <w:widowControl/>
        <w:spacing w:line="360" w:lineRule="auto"/>
        <w:jc w:val="left"/>
        <w:rPr>
          <w:rFonts w:cs="宋体"/>
          <w:sz w:val="24"/>
        </w:rPr>
      </w:pPr>
      <w:r w:rsidRPr="00DD6C15">
        <w:rPr>
          <w:rFonts w:cs="宋体"/>
          <w:sz w:val="24"/>
        </w:rPr>
        <w:t xml:space="preserve">9. </w:t>
      </w:r>
      <w:r w:rsidRPr="00DD6C15">
        <w:rPr>
          <w:rFonts w:cs="宋体" w:hint="eastAsia"/>
          <w:sz w:val="24"/>
        </w:rPr>
        <w:t>导轨：</w:t>
      </w:r>
      <w:r w:rsidRPr="00DD6C15">
        <w:rPr>
          <w:rFonts w:cs="宋体"/>
          <w:sz w:val="24"/>
        </w:rPr>
        <w:t>ReadyRails</w:t>
      </w:r>
      <w:r w:rsidRPr="00DD6C15">
        <w:rPr>
          <w:rFonts w:cs="宋体" w:hint="eastAsia"/>
          <w:sz w:val="24"/>
        </w:rPr>
        <w:t>滑动导轨</w:t>
      </w:r>
      <w:r w:rsidRPr="00DD6C15">
        <w:rPr>
          <w:rFonts w:cs="宋体"/>
          <w:sz w:val="24"/>
        </w:rPr>
        <w:t xml:space="preserve">, </w:t>
      </w:r>
      <w:r w:rsidRPr="00DD6C15">
        <w:rPr>
          <w:rFonts w:cs="宋体" w:hint="eastAsia"/>
          <w:sz w:val="24"/>
        </w:rPr>
        <w:t>带电缆管理臂</w:t>
      </w:r>
    </w:p>
    <w:p w:rsidR="00DD3B4D" w:rsidRDefault="00DD3B4D" w:rsidP="00DD3B4D">
      <w:pPr>
        <w:widowControl/>
        <w:spacing w:line="360" w:lineRule="auto"/>
        <w:jc w:val="left"/>
        <w:rPr>
          <w:rFonts w:cs="宋体"/>
          <w:sz w:val="24"/>
        </w:rPr>
      </w:pPr>
      <w:r>
        <w:rPr>
          <w:rFonts w:cs="宋体"/>
          <w:sz w:val="24"/>
        </w:rPr>
        <w:t>10.</w:t>
      </w:r>
      <w:r>
        <w:rPr>
          <w:rFonts w:cs="宋体" w:hint="eastAsia"/>
          <w:sz w:val="24"/>
        </w:rPr>
        <w:t>质保</w:t>
      </w:r>
      <w:r>
        <w:rPr>
          <w:rFonts w:cs="宋体"/>
          <w:sz w:val="24"/>
        </w:rPr>
        <w:t>3</w:t>
      </w:r>
      <w:r>
        <w:rPr>
          <w:rFonts w:cs="宋体" w:hint="eastAsia"/>
          <w:sz w:val="24"/>
        </w:rPr>
        <w:t>年</w:t>
      </w:r>
    </w:p>
    <w:p w:rsidR="00DD3B4D" w:rsidRDefault="00DD3B4D" w:rsidP="00DD3B4D">
      <w:pPr>
        <w:widowControl/>
        <w:spacing w:line="360" w:lineRule="auto"/>
        <w:jc w:val="left"/>
        <w:rPr>
          <w:rFonts w:cs="宋体"/>
          <w:sz w:val="24"/>
        </w:rPr>
      </w:pPr>
      <w:r>
        <w:rPr>
          <w:rFonts w:cs="宋体" w:hint="eastAsia"/>
          <w:sz w:val="24"/>
        </w:rPr>
        <w:t>二、项目清单</w:t>
      </w:r>
    </w:p>
    <w:tbl>
      <w:tblPr>
        <w:tblW w:w="0" w:type="auto"/>
        <w:jc w:val="center"/>
        <w:tblLayout w:type="fixed"/>
        <w:tblCellMar>
          <w:left w:w="30" w:type="dxa"/>
          <w:right w:w="30" w:type="dxa"/>
        </w:tblCellMar>
        <w:tblLook w:val="0000"/>
      </w:tblPr>
      <w:tblGrid>
        <w:gridCol w:w="471"/>
        <w:gridCol w:w="1337"/>
        <w:gridCol w:w="2520"/>
        <w:gridCol w:w="540"/>
        <w:gridCol w:w="3454"/>
      </w:tblGrid>
      <w:tr w:rsidR="00DD3B4D" w:rsidRPr="00153607" w:rsidTr="00DD3B4D">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DD3B4D" w:rsidRPr="00153607" w:rsidRDefault="00DD3B4D" w:rsidP="00DD3B4D">
            <w:pPr>
              <w:autoSpaceDE w:val="0"/>
              <w:autoSpaceDN w:val="0"/>
              <w:adjustRightInd w:val="0"/>
              <w:spacing w:line="360" w:lineRule="auto"/>
              <w:jc w:val="center"/>
              <w:rPr>
                <w:rFonts w:ascii="宋体" w:hAnsi="Arial" w:cs="宋体"/>
                <w:color w:val="000000"/>
                <w:kern w:val="0"/>
                <w:sz w:val="18"/>
                <w:szCs w:val="18"/>
              </w:rPr>
            </w:pPr>
            <w:r>
              <w:rPr>
                <w:rFonts w:ascii="宋体" w:hAnsi="Arial" w:cs="宋体" w:hint="eastAsia"/>
                <w:color w:val="000000"/>
                <w:kern w:val="0"/>
                <w:sz w:val="18"/>
                <w:szCs w:val="18"/>
              </w:rPr>
              <w:t>1</w:t>
            </w:r>
          </w:p>
        </w:tc>
        <w:tc>
          <w:tcPr>
            <w:tcW w:w="1337" w:type="dxa"/>
            <w:tcBorders>
              <w:top w:val="single" w:sz="6" w:space="0" w:color="auto"/>
              <w:left w:val="single" w:sz="6" w:space="0" w:color="auto"/>
              <w:bottom w:val="single" w:sz="6" w:space="0" w:color="auto"/>
              <w:right w:val="single" w:sz="6" w:space="0" w:color="auto"/>
            </w:tcBorders>
          </w:tcPr>
          <w:p w:rsidR="00DD3B4D" w:rsidRPr="00153607" w:rsidRDefault="00DD3B4D" w:rsidP="00DD3B4D">
            <w:pPr>
              <w:autoSpaceDE w:val="0"/>
              <w:autoSpaceDN w:val="0"/>
              <w:adjustRightInd w:val="0"/>
              <w:spacing w:line="360" w:lineRule="auto"/>
              <w:jc w:val="left"/>
              <w:rPr>
                <w:rFonts w:ascii="宋体"/>
                <w:color w:val="000000"/>
                <w:sz w:val="18"/>
                <w:szCs w:val="18"/>
              </w:rPr>
            </w:pPr>
            <w:r w:rsidRPr="00153607">
              <w:rPr>
                <w:rFonts w:hAnsi="宋体" w:hint="eastAsia"/>
                <w:sz w:val="18"/>
                <w:szCs w:val="18"/>
              </w:rPr>
              <w:t>机架式服务器</w:t>
            </w:r>
          </w:p>
        </w:tc>
        <w:tc>
          <w:tcPr>
            <w:tcW w:w="2520" w:type="dxa"/>
            <w:tcBorders>
              <w:top w:val="single" w:sz="6" w:space="0" w:color="auto"/>
              <w:left w:val="single" w:sz="6" w:space="0" w:color="auto"/>
              <w:bottom w:val="single" w:sz="6" w:space="0" w:color="auto"/>
              <w:right w:val="single" w:sz="6" w:space="0" w:color="auto"/>
            </w:tcBorders>
          </w:tcPr>
          <w:p w:rsidR="00DD3B4D" w:rsidRPr="00153607" w:rsidRDefault="00DD3B4D" w:rsidP="00DD3B4D">
            <w:pPr>
              <w:autoSpaceDE w:val="0"/>
              <w:autoSpaceDN w:val="0"/>
              <w:adjustRightInd w:val="0"/>
              <w:spacing w:line="360" w:lineRule="auto"/>
              <w:rPr>
                <w:rFonts w:ascii="宋体"/>
                <w:sz w:val="18"/>
                <w:szCs w:val="18"/>
              </w:rPr>
            </w:pPr>
            <w:r w:rsidRPr="00153607">
              <w:rPr>
                <w:rFonts w:ascii="宋体" w:hAnsi="宋体" w:hint="eastAsia"/>
                <w:sz w:val="18"/>
                <w:szCs w:val="18"/>
              </w:rPr>
              <w:t>见本要求“二、服务器”</w:t>
            </w:r>
          </w:p>
        </w:tc>
        <w:tc>
          <w:tcPr>
            <w:tcW w:w="540" w:type="dxa"/>
            <w:tcBorders>
              <w:top w:val="single" w:sz="6" w:space="0" w:color="auto"/>
              <w:left w:val="single" w:sz="6" w:space="0" w:color="auto"/>
              <w:bottom w:val="single" w:sz="6" w:space="0" w:color="auto"/>
              <w:right w:val="single" w:sz="6" w:space="0" w:color="auto"/>
            </w:tcBorders>
          </w:tcPr>
          <w:p w:rsidR="00DD3B4D" w:rsidRPr="00153607" w:rsidRDefault="00DD3B4D" w:rsidP="00DD3B4D">
            <w:pPr>
              <w:autoSpaceDE w:val="0"/>
              <w:autoSpaceDN w:val="0"/>
              <w:adjustRightInd w:val="0"/>
              <w:spacing w:line="360" w:lineRule="auto"/>
              <w:jc w:val="center"/>
              <w:rPr>
                <w:rFonts w:ascii="宋体" w:hAnsi="Arial" w:cs="宋体"/>
                <w:kern w:val="0"/>
                <w:sz w:val="18"/>
                <w:szCs w:val="18"/>
              </w:rPr>
            </w:pPr>
            <w:r w:rsidRPr="00153607">
              <w:rPr>
                <w:rFonts w:ascii="宋体" w:hAnsi="Arial" w:cs="宋体"/>
                <w:kern w:val="0"/>
                <w:sz w:val="18"/>
                <w:szCs w:val="18"/>
              </w:rPr>
              <w:t>2</w:t>
            </w:r>
          </w:p>
        </w:tc>
        <w:tc>
          <w:tcPr>
            <w:tcW w:w="3454" w:type="dxa"/>
            <w:tcBorders>
              <w:top w:val="single" w:sz="6" w:space="0" w:color="auto"/>
              <w:left w:val="single" w:sz="6" w:space="0" w:color="auto"/>
              <w:bottom w:val="single" w:sz="6" w:space="0" w:color="auto"/>
              <w:right w:val="single" w:sz="6" w:space="0" w:color="auto"/>
            </w:tcBorders>
          </w:tcPr>
          <w:p w:rsidR="00DD3B4D" w:rsidRPr="00153607" w:rsidRDefault="00DD3B4D" w:rsidP="00DD3B4D">
            <w:pPr>
              <w:autoSpaceDE w:val="0"/>
              <w:autoSpaceDN w:val="0"/>
              <w:adjustRightInd w:val="0"/>
              <w:spacing w:line="360" w:lineRule="auto"/>
              <w:rPr>
                <w:rFonts w:ascii="宋体" w:hAnsi="Arial" w:cs="宋体"/>
                <w:color w:val="FF0000"/>
                <w:kern w:val="0"/>
                <w:sz w:val="18"/>
                <w:szCs w:val="18"/>
              </w:rPr>
            </w:pPr>
            <w:r w:rsidRPr="00153607">
              <w:rPr>
                <w:rFonts w:cs="宋体" w:hint="eastAsia"/>
                <w:sz w:val="18"/>
                <w:szCs w:val="18"/>
              </w:rPr>
              <w:t>优选：</w:t>
            </w:r>
            <w:r w:rsidRPr="00153607">
              <w:rPr>
                <w:rFonts w:cs="宋体"/>
                <w:sz w:val="18"/>
                <w:szCs w:val="18"/>
              </w:rPr>
              <w:t>DELL</w:t>
            </w:r>
            <w:r w:rsidRPr="00153607">
              <w:rPr>
                <w:rFonts w:cs="宋体" w:hint="eastAsia"/>
                <w:sz w:val="18"/>
                <w:szCs w:val="18"/>
              </w:rPr>
              <w:t>、</w:t>
            </w:r>
            <w:r w:rsidRPr="00153607">
              <w:rPr>
                <w:rFonts w:cs="宋体"/>
                <w:sz w:val="18"/>
                <w:szCs w:val="18"/>
              </w:rPr>
              <w:t>IBM</w:t>
            </w:r>
            <w:r w:rsidRPr="00153607">
              <w:rPr>
                <w:rFonts w:cs="宋体" w:hint="eastAsia"/>
                <w:sz w:val="18"/>
                <w:szCs w:val="18"/>
              </w:rPr>
              <w:t>、</w:t>
            </w:r>
            <w:r w:rsidRPr="00153607">
              <w:rPr>
                <w:rFonts w:cs="宋体"/>
                <w:sz w:val="18"/>
                <w:szCs w:val="18"/>
              </w:rPr>
              <w:t>ThinkServer</w:t>
            </w:r>
          </w:p>
        </w:tc>
      </w:tr>
    </w:tbl>
    <w:p w:rsidR="00290A13" w:rsidRDefault="00DD3B4D" w:rsidP="00B56FD5">
      <w:pPr>
        <w:pStyle w:val="pa-0"/>
        <w:adjustRightInd w:val="0"/>
        <w:snapToGrid w:val="0"/>
        <w:spacing w:line="440" w:lineRule="exact"/>
        <w:rPr>
          <w:b/>
          <w:sz w:val="32"/>
        </w:rPr>
      </w:pPr>
      <w:r>
        <w:rPr>
          <w:rFonts w:hint="eastAsia"/>
          <w:b/>
          <w:sz w:val="32"/>
        </w:rPr>
        <w:t>三</w:t>
      </w:r>
      <w:r w:rsidR="00290A13">
        <w:rPr>
          <w:rFonts w:hint="eastAsia"/>
          <w:b/>
          <w:sz w:val="32"/>
        </w:rPr>
        <w:t>、商务条款</w:t>
      </w:r>
    </w:p>
    <w:p w:rsidR="00290A13" w:rsidRPr="000C1A8D" w:rsidRDefault="00290A13" w:rsidP="00B56FD5">
      <w:pPr>
        <w:adjustRightInd w:val="0"/>
        <w:snapToGrid w:val="0"/>
        <w:spacing w:line="440" w:lineRule="exact"/>
        <w:ind w:firstLineChars="200" w:firstLine="480"/>
        <w:rPr>
          <w:rFonts w:ascii="宋体" w:hAnsi="宋体" w:cs="宋体"/>
          <w:sz w:val="24"/>
          <w:szCs w:val="24"/>
        </w:rPr>
      </w:pPr>
      <w:r w:rsidRPr="000C1A8D">
        <w:rPr>
          <w:rFonts w:ascii="宋体" w:hAnsi="宋体" w:cs="宋体" w:hint="eastAsia"/>
          <w:sz w:val="24"/>
          <w:szCs w:val="24"/>
        </w:rPr>
        <w:t>1、本项目所采购设备，中标方必须承诺免费运送至南邮通达学院扬州校区(扬州市邗江区润扬南路33号)指定地点；按要求安装到位。</w:t>
      </w:r>
    </w:p>
    <w:p w:rsidR="007A104C" w:rsidRDefault="00290A13" w:rsidP="00B56FD5">
      <w:pPr>
        <w:adjustRightInd w:val="0"/>
        <w:snapToGrid w:val="0"/>
        <w:spacing w:line="440" w:lineRule="exact"/>
        <w:ind w:leftChars="228" w:left="479"/>
        <w:rPr>
          <w:rFonts w:ascii="宋体" w:hAnsi="宋体"/>
          <w:color w:val="000000"/>
          <w:sz w:val="24"/>
          <w:szCs w:val="24"/>
        </w:rPr>
      </w:pPr>
      <w:r w:rsidRPr="000C1A8D">
        <w:rPr>
          <w:rFonts w:ascii="宋体" w:hAnsi="宋体" w:cs="宋体" w:hint="eastAsia"/>
          <w:sz w:val="24"/>
          <w:szCs w:val="24"/>
        </w:rPr>
        <w:t>2、质保期及售后服务要求:</w:t>
      </w:r>
      <w:r w:rsidR="009060E3">
        <w:rPr>
          <w:rFonts w:ascii="宋体" w:hAnsi="宋体" w:cs="宋体" w:hint="eastAsia"/>
          <w:sz w:val="24"/>
          <w:szCs w:val="24"/>
        </w:rPr>
        <w:t>质保</w:t>
      </w:r>
      <w:r w:rsidR="00F470C4">
        <w:rPr>
          <w:rFonts w:ascii="宋体" w:hAnsi="宋体" w:cs="宋体" w:hint="eastAsia"/>
          <w:sz w:val="24"/>
          <w:szCs w:val="24"/>
        </w:rPr>
        <w:t>3年</w:t>
      </w:r>
      <w:r w:rsidR="009060E3">
        <w:rPr>
          <w:rFonts w:ascii="宋体" w:hAnsi="宋体" w:cs="宋体" w:hint="eastAsia"/>
          <w:sz w:val="24"/>
          <w:szCs w:val="24"/>
        </w:rPr>
        <w:t>。</w:t>
      </w:r>
      <w:r w:rsidRPr="000C1A8D">
        <w:rPr>
          <w:rFonts w:ascii="宋体" w:hAnsi="宋体" w:hint="eastAsia"/>
          <w:color w:val="000000"/>
          <w:sz w:val="24"/>
          <w:szCs w:val="24"/>
        </w:rPr>
        <w:t>质保期</w:t>
      </w:r>
      <w:r w:rsidRPr="000C1A8D">
        <w:rPr>
          <w:rFonts w:ascii="宋体" w:hAnsi="宋体"/>
          <w:color w:val="000000"/>
          <w:sz w:val="24"/>
          <w:szCs w:val="24"/>
        </w:rPr>
        <w:t>内因维修产生的一切费用均由中标人承担。</w:t>
      </w:r>
    </w:p>
    <w:p w:rsidR="00290A13" w:rsidRPr="000C1A8D" w:rsidRDefault="00290A13" w:rsidP="00B56FD5">
      <w:pPr>
        <w:adjustRightInd w:val="0"/>
        <w:snapToGrid w:val="0"/>
        <w:spacing w:line="440" w:lineRule="exact"/>
        <w:ind w:leftChars="228" w:left="479"/>
        <w:rPr>
          <w:rFonts w:ascii="宋体" w:hAnsi="宋体" w:cs="宋体"/>
          <w:sz w:val="24"/>
          <w:szCs w:val="24"/>
        </w:rPr>
      </w:pPr>
      <w:r w:rsidRPr="000C1A8D">
        <w:rPr>
          <w:rFonts w:ascii="宋体" w:hAnsi="宋体" w:cs="宋体" w:hint="eastAsia"/>
          <w:sz w:val="24"/>
          <w:szCs w:val="24"/>
        </w:rPr>
        <w:t>3、供货时限：合同签订后30日内送至项目指定地点并完成安装。</w:t>
      </w:r>
    </w:p>
    <w:p w:rsidR="00290A13" w:rsidRPr="006464D1" w:rsidRDefault="00290A13" w:rsidP="00B56FD5">
      <w:pPr>
        <w:adjustRightInd w:val="0"/>
        <w:snapToGrid w:val="0"/>
        <w:spacing w:line="440" w:lineRule="exact"/>
        <w:ind w:firstLineChars="200" w:firstLine="480"/>
        <w:rPr>
          <w:rFonts w:ascii="宋体" w:hAnsi="宋体" w:cs="宋体"/>
          <w:sz w:val="24"/>
        </w:rPr>
      </w:pPr>
      <w:r w:rsidRPr="000C1A8D">
        <w:rPr>
          <w:rFonts w:ascii="宋体" w:hAnsi="宋体" w:cs="宋体" w:hint="eastAsia"/>
          <w:sz w:val="24"/>
          <w:szCs w:val="24"/>
        </w:rPr>
        <w:t>4、付款方式：本采购项目无预付款，安装结束，经甲乙双方共同验收合格后，付至合同总额的9</w:t>
      </w:r>
      <w:r w:rsidR="0015566D">
        <w:rPr>
          <w:rFonts w:ascii="宋体" w:hAnsi="宋体" w:cs="宋体" w:hint="eastAsia"/>
          <w:sz w:val="24"/>
          <w:szCs w:val="24"/>
        </w:rPr>
        <w:t>0</w:t>
      </w:r>
      <w:r w:rsidRPr="000C1A8D">
        <w:rPr>
          <w:rFonts w:ascii="宋体" w:hAnsi="宋体" w:cs="宋体" w:hint="eastAsia"/>
          <w:sz w:val="24"/>
          <w:szCs w:val="24"/>
        </w:rPr>
        <w:t>%；壹年后无质量问</w:t>
      </w:r>
      <w:r w:rsidRPr="006464D1">
        <w:rPr>
          <w:rFonts w:ascii="宋体" w:hAnsi="宋体" w:cs="宋体" w:hint="eastAsia"/>
          <w:sz w:val="24"/>
        </w:rPr>
        <w:t>题，余款无息结清。甲方付款前乙方需提供合法、有效、等额的增值税专用发票，并在发票备注栏注明“教学用”字样，否则，甲方有权拒付相应款项。</w:t>
      </w:r>
    </w:p>
    <w:p w:rsidR="00290A13" w:rsidRDefault="00DD3B4D" w:rsidP="00B56FD5">
      <w:pPr>
        <w:adjustRightInd w:val="0"/>
        <w:snapToGrid w:val="0"/>
        <w:spacing w:line="440" w:lineRule="exact"/>
        <w:rPr>
          <w:b/>
          <w:sz w:val="32"/>
        </w:rPr>
      </w:pPr>
      <w:r>
        <w:rPr>
          <w:rFonts w:hint="eastAsia"/>
          <w:b/>
          <w:sz w:val="32"/>
        </w:rPr>
        <w:t>四</w:t>
      </w:r>
      <w:r w:rsidR="00290A13">
        <w:rPr>
          <w:rFonts w:hint="eastAsia"/>
          <w:b/>
          <w:sz w:val="32"/>
        </w:rPr>
        <w:t>、综合说明及其它要求：</w:t>
      </w:r>
    </w:p>
    <w:p w:rsidR="00290A13" w:rsidRDefault="00290A13" w:rsidP="00B56FD5">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0D4C88" w:rsidRPr="00EC4DB7" w:rsidRDefault="00290A13" w:rsidP="00EC4DB7">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DD3B4D" w:rsidRDefault="00DD3B4D" w:rsidP="00EC4DB7">
      <w:pPr>
        <w:pStyle w:val="a4"/>
        <w:spacing w:line="420" w:lineRule="exact"/>
        <w:jc w:val="center"/>
        <w:rPr>
          <w:b/>
          <w:sz w:val="44"/>
          <w:szCs w:val="44"/>
        </w:rPr>
      </w:pPr>
    </w:p>
    <w:p w:rsidR="000D4C88" w:rsidRPr="009C107F" w:rsidRDefault="000A0FEC" w:rsidP="00DD3B4D">
      <w:pPr>
        <w:pStyle w:val="a4"/>
        <w:spacing w:line="420" w:lineRule="exact"/>
        <w:jc w:val="center"/>
        <w:rPr>
          <w:b/>
          <w:sz w:val="44"/>
          <w:szCs w:val="44"/>
        </w:rPr>
      </w:pPr>
      <w:r w:rsidRPr="009C107F">
        <w:rPr>
          <w:rFonts w:hint="eastAsia"/>
          <w:b/>
          <w:sz w:val="44"/>
          <w:szCs w:val="44"/>
        </w:rPr>
        <w:lastRenderedPageBreak/>
        <w:t>第五章  评标方法与评标标准</w:t>
      </w:r>
    </w:p>
    <w:p w:rsidR="00680F4B" w:rsidRPr="000D4C88" w:rsidRDefault="00680F4B" w:rsidP="00EC4DB7">
      <w:pPr>
        <w:tabs>
          <w:tab w:val="left" w:pos="0"/>
          <w:tab w:val="left" w:pos="600"/>
          <w:tab w:val="left" w:pos="1134"/>
        </w:tabs>
        <w:adjustRightInd w:val="0"/>
        <w:snapToGrid w:val="0"/>
        <w:spacing w:line="420" w:lineRule="exact"/>
        <w:ind w:firstLineChars="98" w:firstLine="236"/>
        <w:rPr>
          <w:rFonts w:ascii="宋体" w:hAnsi="宋体"/>
          <w:b/>
          <w:bCs/>
          <w:sz w:val="24"/>
        </w:rPr>
      </w:pPr>
      <w:bookmarkStart w:id="31" w:name="_Toc26554093"/>
      <w:bookmarkStart w:id="32" w:name="_Toc49090575"/>
      <w:bookmarkStart w:id="33" w:name="_Toc120614281"/>
      <w:bookmarkEnd w:id="25"/>
      <w:bookmarkEnd w:id="26"/>
      <w:bookmarkEnd w:id="27"/>
      <w:bookmarkEnd w:id="28"/>
      <w:r w:rsidRPr="000D4C88">
        <w:rPr>
          <w:rFonts w:ascii="宋体" w:hAnsi="宋体" w:hint="eastAsia"/>
          <w:b/>
          <w:bCs/>
          <w:sz w:val="24"/>
        </w:rPr>
        <w:t>一</w:t>
      </w:r>
      <w:r w:rsidRPr="000D4C88">
        <w:rPr>
          <w:rFonts w:ascii="宋体" w:hAnsi="宋体"/>
          <w:b/>
          <w:bCs/>
          <w:sz w:val="24"/>
        </w:rPr>
        <w:t>、评标方法与定标原则</w:t>
      </w:r>
    </w:p>
    <w:p w:rsidR="00680F4B" w:rsidRPr="000D4C88" w:rsidRDefault="00680F4B" w:rsidP="00EC4DB7">
      <w:pPr>
        <w:tabs>
          <w:tab w:val="left" w:pos="0"/>
          <w:tab w:val="left" w:pos="600"/>
          <w:tab w:val="left" w:pos="1134"/>
        </w:tabs>
        <w:adjustRightInd w:val="0"/>
        <w:snapToGrid w:val="0"/>
        <w:spacing w:line="420" w:lineRule="exact"/>
        <w:ind w:firstLineChars="98" w:firstLine="235"/>
        <w:rPr>
          <w:rFonts w:ascii="宋体" w:hAnsi="宋体"/>
          <w:bCs/>
          <w:sz w:val="24"/>
        </w:rPr>
      </w:pPr>
      <w:r w:rsidRPr="000D4C88">
        <w:rPr>
          <w:rFonts w:ascii="宋体" w:hAnsi="宋体" w:hint="eastAsia"/>
          <w:bCs/>
          <w:sz w:val="24"/>
        </w:rPr>
        <w:t>本次招标所要求采购的设备要求完全投标方案或投标产品性能、质量指标完全符合或优于招标文件要求，否则不予评标。</w:t>
      </w:r>
    </w:p>
    <w:p w:rsidR="00680F4B" w:rsidRPr="000D4C88" w:rsidRDefault="00680F4B" w:rsidP="00EC4DB7">
      <w:pPr>
        <w:tabs>
          <w:tab w:val="left" w:pos="0"/>
          <w:tab w:val="left" w:pos="600"/>
          <w:tab w:val="left" w:pos="1134"/>
        </w:tabs>
        <w:adjustRightInd w:val="0"/>
        <w:snapToGrid w:val="0"/>
        <w:spacing w:line="420" w:lineRule="exact"/>
        <w:ind w:firstLineChars="98" w:firstLine="235"/>
        <w:rPr>
          <w:rFonts w:ascii="宋体" w:hAnsi="宋体"/>
          <w:bCs/>
          <w:sz w:val="24"/>
        </w:rPr>
      </w:pPr>
      <w:r w:rsidRPr="000D4C88">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sidRPr="000D4C88">
        <w:rPr>
          <w:rFonts w:ascii="宋体" w:hAnsi="宋体"/>
          <w:bCs/>
          <w:sz w:val="24"/>
        </w:rPr>
        <w:t>得分相同的，按投标报价由低到高顺序排列。得分且投标报价相同的，按技术服务方案优劣顺序排列</w:t>
      </w:r>
      <w:r w:rsidRPr="000D4C88">
        <w:rPr>
          <w:rFonts w:ascii="宋体" w:hAnsi="宋体" w:hint="eastAsia"/>
          <w:bCs/>
          <w:sz w:val="24"/>
        </w:rPr>
        <w:t>本综合评分法采用百分制形式，具体分值详见本细则。</w:t>
      </w:r>
    </w:p>
    <w:p w:rsidR="00680F4B" w:rsidRDefault="00680F4B" w:rsidP="00EC4DB7">
      <w:pPr>
        <w:spacing w:line="42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bookmarkEnd w:id="29"/>
    <w:bookmarkEnd w:id="30"/>
    <w:bookmarkEnd w:id="31"/>
    <w:bookmarkEnd w:id="32"/>
    <w:bookmarkEnd w:id="33"/>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1.投标报价（40分）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采用低价优先法计算，即满足招标文件要求且投标价格最低的投标报价为评标基准价，其价格为满分。其他投标人的价格分按照下列公式计算：</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报价得分=（评标基准价/有效报价）×40。计算结果保留两位小数。</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2.货物质量与功能（10分）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（1）质量评价：5分，</w:t>
      </w:r>
      <w:r w:rsidRPr="00A42A64">
        <w:rPr>
          <w:rFonts w:ascii="宋体" w:hAnsi="宋体" w:cs="宋体" w:hint="eastAsia"/>
          <w:color w:val="000000"/>
          <w:sz w:val="24"/>
        </w:rPr>
        <w:t>投标产品为业内专家及使用用户品牌认可度，</w:t>
      </w:r>
      <w:r w:rsidR="00A507A0">
        <w:rPr>
          <w:rFonts w:ascii="宋体" w:hAnsi="宋体" w:hint="eastAsia"/>
          <w:sz w:val="24"/>
          <w:szCs w:val="24"/>
        </w:rPr>
        <w:t>酌情给分</w:t>
      </w:r>
      <w:r w:rsidRPr="00A42A64">
        <w:rPr>
          <w:rFonts w:ascii="宋体" w:hAnsi="宋体" w:hint="eastAsia"/>
          <w:bCs/>
          <w:sz w:val="24"/>
          <w:szCs w:val="24"/>
        </w:rPr>
        <w:t>。</w:t>
      </w:r>
    </w:p>
    <w:p w:rsidR="00A507A0" w:rsidRDefault="00DD3B4D" w:rsidP="00A507A0">
      <w:pPr>
        <w:shd w:val="clear" w:color="auto" w:fill="FFFFFF"/>
        <w:snapToGrid w:val="0"/>
        <w:spacing w:line="360" w:lineRule="exact"/>
        <w:rPr>
          <w:rFonts w:ascii="宋体" w:hAnsi="宋体"/>
          <w:sz w:val="24"/>
          <w:szCs w:val="24"/>
        </w:rPr>
      </w:pPr>
      <w:r w:rsidRPr="00A42A64">
        <w:rPr>
          <w:rFonts w:ascii="宋体" w:hAnsi="宋体" w:hint="eastAsia"/>
          <w:bCs/>
          <w:sz w:val="24"/>
          <w:szCs w:val="24"/>
        </w:rPr>
        <w:t>（2）质量反馈：5</w:t>
      </w:r>
      <w:r w:rsidR="00A507A0">
        <w:rPr>
          <w:rFonts w:ascii="宋体" w:hAnsi="宋体" w:hint="eastAsia"/>
          <w:bCs/>
          <w:sz w:val="24"/>
          <w:szCs w:val="24"/>
        </w:rPr>
        <w:t>分</w:t>
      </w:r>
      <w:r w:rsidR="00A507A0">
        <w:rPr>
          <w:rFonts w:ascii="宋体" w:hAnsi="宋体" w:hint="eastAsia"/>
          <w:sz w:val="24"/>
          <w:szCs w:val="24"/>
        </w:rPr>
        <w:t>，根据用户及投标人提供的用户满意度报告等情况，酌情给分。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3. 技术参数响应情况(30分)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根据各投标文件对技术性能的响应情况，完全响应得2</w:t>
      </w:r>
      <w:r>
        <w:rPr>
          <w:rFonts w:ascii="宋体" w:hAnsi="宋体" w:hint="eastAsia"/>
          <w:bCs/>
          <w:sz w:val="24"/>
          <w:szCs w:val="24"/>
        </w:rPr>
        <w:t>5</w:t>
      </w:r>
      <w:r w:rsidRPr="00A42A64">
        <w:rPr>
          <w:rFonts w:ascii="宋体" w:hAnsi="宋体" w:hint="eastAsia"/>
          <w:bCs/>
          <w:sz w:val="24"/>
          <w:szCs w:val="24"/>
        </w:rPr>
        <w:t>分，负偏离一项扣3分，正偏离一项加1分（评标工作组认为超出指标有意义），最高得分为30分。有五项及以上负偏离本大项不得分。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4.</w:t>
      </w:r>
      <w:r w:rsidRPr="00A42A64">
        <w:rPr>
          <w:rFonts w:ascii="宋体" w:hAnsi="宋体"/>
          <w:b/>
          <w:bCs/>
          <w:sz w:val="24"/>
          <w:szCs w:val="24"/>
        </w:rPr>
        <w:t xml:space="preserve"> </w:t>
      </w:r>
      <w:r w:rsidRPr="00A42A64">
        <w:rPr>
          <w:rFonts w:ascii="宋体" w:hAnsi="宋体" w:hint="eastAsia"/>
          <w:b/>
          <w:bCs/>
          <w:sz w:val="24"/>
          <w:szCs w:val="24"/>
        </w:rPr>
        <w:t>售后服务与培训（15分）: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（1）免费质保及维保期内及期后服务方案：如服务体系、服务内容、故障解决方案、响应时间等，最优的得2分；免费质保及质保期满足采购文件要求得</w:t>
      </w:r>
      <w:r w:rsidR="00A507A0">
        <w:rPr>
          <w:rFonts w:ascii="宋体" w:hAnsi="宋体" w:hint="eastAsia"/>
          <w:bCs/>
          <w:sz w:val="24"/>
          <w:szCs w:val="24"/>
        </w:rPr>
        <w:t>3</w:t>
      </w:r>
      <w:r w:rsidRPr="00A42A64">
        <w:rPr>
          <w:rFonts w:ascii="宋体" w:hAnsi="宋体" w:hint="eastAsia"/>
          <w:bCs/>
          <w:sz w:val="24"/>
          <w:szCs w:val="24"/>
        </w:rPr>
        <w:t>分；免费维保期每延长1年，加1分，最高加2分；投标人售后服务承诺，最优的得2分；（</w:t>
      </w:r>
      <w:r w:rsidR="00A507A0">
        <w:rPr>
          <w:rFonts w:ascii="宋体" w:hAnsi="宋体" w:hint="eastAsia"/>
          <w:bCs/>
          <w:sz w:val="24"/>
          <w:szCs w:val="24"/>
        </w:rPr>
        <w:t>9</w:t>
      </w:r>
      <w:r w:rsidRPr="00A42A64">
        <w:rPr>
          <w:rFonts w:ascii="宋体" w:hAnsi="宋体" w:hint="eastAsia"/>
          <w:bCs/>
          <w:sz w:val="24"/>
          <w:szCs w:val="24"/>
        </w:rPr>
        <w:t>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（2）免费质保及维保期结束后，继续提供优惠维修及更换损坏配件的，维修及配件（原配件）费用报价优惠合理的得3分；（3分）</w:t>
      </w:r>
    </w:p>
    <w:p w:rsidR="00DD3B4D" w:rsidRPr="00A42A64" w:rsidRDefault="00DD3B4D" w:rsidP="00DD3B4D">
      <w:pPr>
        <w:shd w:val="clear" w:color="auto" w:fill="FFFFFF"/>
        <w:snapToGrid w:val="0"/>
        <w:spacing w:line="360" w:lineRule="exact"/>
        <w:rPr>
          <w:rFonts w:ascii="宋体" w:hAnsi="宋体"/>
          <w:sz w:val="24"/>
          <w:szCs w:val="24"/>
        </w:rPr>
      </w:pPr>
      <w:r w:rsidRPr="00A42A64">
        <w:rPr>
          <w:rFonts w:ascii="宋体" w:hAnsi="宋体" w:hint="eastAsia"/>
          <w:sz w:val="24"/>
          <w:szCs w:val="24"/>
        </w:rPr>
        <w:t>（3）技术支持与培训：根据投标文件的响应情况酌情给分。（</w:t>
      </w:r>
      <w:r w:rsidR="00A507A0">
        <w:rPr>
          <w:rFonts w:ascii="宋体" w:hAnsi="宋体" w:hint="eastAsia"/>
          <w:sz w:val="24"/>
          <w:szCs w:val="24"/>
        </w:rPr>
        <w:t>3</w:t>
      </w:r>
      <w:r w:rsidRPr="00A42A64">
        <w:rPr>
          <w:rFonts w:ascii="宋体" w:hAnsi="宋体" w:hint="eastAsia"/>
          <w:sz w:val="24"/>
          <w:szCs w:val="24"/>
        </w:rPr>
        <w:t>分）</w:t>
      </w:r>
    </w:p>
    <w:p w:rsidR="00DD3B4D" w:rsidRPr="00A42A64" w:rsidRDefault="00DD3B4D" w:rsidP="00DD3B4D">
      <w:pPr>
        <w:tabs>
          <w:tab w:val="left" w:pos="0"/>
          <w:tab w:val="left" w:pos="600"/>
          <w:tab w:val="left" w:pos="1134"/>
        </w:tabs>
        <w:adjustRightInd w:val="0"/>
        <w:snapToGrid w:val="0"/>
        <w:spacing w:line="440" w:lineRule="exact"/>
        <w:rPr>
          <w:rFonts w:ascii="宋体" w:hAnsi="宋体"/>
          <w:b/>
          <w:bCs/>
          <w:sz w:val="24"/>
          <w:szCs w:val="24"/>
        </w:rPr>
      </w:pPr>
      <w:r w:rsidRPr="00A42A64">
        <w:rPr>
          <w:rFonts w:ascii="宋体" w:hAnsi="宋体" w:hint="eastAsia"/>
          <w:b/>
          <w:bCs/>
          <w:sz w:val="24"/>
          <w:szCs w:val="24"/>
        </w:rPr>
        <w:t>5.企业经营业绩（5分）</w:t>
      </w:r>
    </w:p>
    <w:p w:rsidR="00DD3B4D" w:rsidRPr="00EB1E0A" w:rsidRDefault="00DD3B4D" w:rsidP="00DD3B4D">
      <w:pPr>
        <w:tabs>
          <w:tab w:val="left" w:pos="0"/>
          <w:tab w:val="left" w:pos="600"/>
          <w:tab w:val="left" w:pos="1134"/>
        </w:tabs>
        <w:adjustRightInd w:val="0"/>
        <w:snapToGrid w:val="0"/>
        <w:spacing w:line="440" w:lineRule="exact"/>
        <w:rPr>
          <w:rFonts w:ascii="宋体" w:hAnsi="宋体"/>
          <w:bCs/>
          <w:sz w:val="24"/>
          <w:szCs w:val="24"/>
        </w:rPr>
      </w:pPr>
      <w:r w:rsidRPr="00A42A64">
        <w:rPr>
          <w:rFonts w:ascii="宋体" w:hAnsi="宋体" w:hint="eastAsia"/>
          <w:bCs/>
          <w:sz w:val="24"/>
          <w:szCs w:val="24"/>
        </w:rPr>
        <w:t>至本项目投标截止日期止三年内签订的类似合同（以签订合同时间为准），得3分，每增加1个得1分，满分5分，需提供合同复印件（提供合同复印件，原件备查）。</w:t>
      </w:r>
    </w:p>
    <w:p w:rsidR="00DD3B4D" w:rsidRDefault="00DD3B4D" w:rsidP="009C107F">
      <w:pPr>
        <w:pStyle w:val="a4"/>
        <w:jc w:val="center"/>
        <w:rPr>
          <w:b/>
          <w:sz w:val="44"/>
          <w:szCs w:val="44"/>
        </w:rPr>
      </w:pPr>
    </w:p>
    <w:p w:rsidR="001B5D14" w:rsidRPr="009C107F" w:rsidRDefault="000A0FEC" w:rsidP="009C107F">
      <w:pPr>
        <w:pStyle w:val="a4"/>
        <w:jc w:val="center"/>
        <w:rPr>
          <w:b/>
          <w:sz w:val="44"/>
          <w:szCs w:val="44"/>
        </w:rPr>
      </w:pPr>
      <w:r w:rsidRPr="009C107F">
        <w:rPr>
          <w:rFonts w:hint="eastAsia"/>
          <w:b/>
          <w:sz w:val="44"/>
          <w:szCs w:val="44"/>
        </w:rPr>
        <w:lastRenderedPageBreak/>
        <w:t>第六章  投标文件格式</w:t>
      </w:r>
    </w:p>
    <w:p w:rsidR="001B5D14" w:rsidRDefault="001B5D14">
      <w:pPr>
        <w:jc w:val="center"/>
        <w:rPr>
          <w:rFonts w:ascii="宋体" w:hAnsi="宋体" w:cs="宋体"/>
          <w:b/>
          <w:sz w:val="72"/>
        </w:rPr>
      </w:pPr>
      <w:bookmarkStart w:id="34" w:name="_Hlt26955039"/>
      <w:bookmarkStart w:id="35" w:name="_Hlt26671244"/>
      <w:bookmarkStart w:id="36" w:name="_Toc49090576"/>
      <w:bookmarkStart w:id="37" w:name="_Toc120614282"/>
      <w:bookmarkStart w:id="38" w:name="_Toc26554094"/>
      <w:bookmarkEnd w:id="34"/>
      <w:bookmarkEnd w:id="35"/>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rsidP="003C41DB">
      <w:pPr>
        <w:spacing w:line="440" w:lineRule="exact"/>
        <w:rPr>
          <w:rFonts w:ascii="宋体" w:hAnsi="宋体" w:cs="宋体"/>
          <w:sz w:val="24"/>
        </w:rPr>
      </w:pPr>
    </w:p>
    <w:bookmarkEnd w:id="36"/>
    <w:bookmarkEnd w:id="37"/>
    <w:bookmarkEnd w:id="38"/>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5E36D0">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290A13" w:rsidRDefault="00290A13">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39" w:name="_Toc462564147"/>
      <w:bookmarkStart w:id="40" w:name="_Toc120614284"/>
      <w:r>
        <w:rPr>
          <w:rFonts w:ascii="宋体" w:hAnsi="宋体" w:cs="宋体" w:hint="eastAsia"/>
          <w:b/>
          <w:sz w:val="32"/>
          <w:szCs w:val="32"/>
        </w:rPr>
        <w:lastRenderedPageBreak/>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5E36D0">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5E36D0">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1" w:name="_Hlt26671380"/>
      <w:bookmarkStart w:id="42" w:name="_格式3__银行出具的资信证明"/>
      <w:bookmarkStart w:id="43" w:name="_Hlt26955070"/>
      <w:bookmarkEnd w:id="39"/>
      <w:bookmarkEnd w:id="41"/>
      <w:bookmarkEnd w:id="42"/>
      <w:bookmarkEnd w:id="43"/>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5E36D0">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5E36D0">
      <w:pPr>
        <w:spacing w:beforeLines="50" w:afterLines="50"/>
        <w:jc w:val="center"/>
        <w:rPr>
          <w:rFonts w:ascii="宋体" w:hAnsi="宋体" w:cs="宋体"/>
          <w:b/>
          <w:sz w:val="32"/>
          <w:szCs w:val="32"/>
        </w:rPr>
      </w:pPr>
      <w:r>
        <w:rPr>
          <w:rFonts w:ascii="宋体" w:hAnsi="宋体" w:cs="宋体" w:hint="eastAsia"/>
          <w:b/>
          <w:sz w:val="36"/>
        </w:rPr>
        <w:br w:type="page"/>
      </w:r>
      <w:bookmarkStart w:id="44" w:name="_Hlt26955054"/>
      <w:bookmarkEnd w:id="40"/>
      <w:bookmarkEnd w:id="44"/>
      <w:r>
        <w:rPr>
          <w:rFonts w:ascii="宋体" w:hAnsi="宋体" w:cs="宋体" w:hint="eastAsia"/>
          <w:b/>
          <w:sz w:val="32"/>
          <w:szCs w:val="32"/>
        </w:rPr>
        <w:lastRenderedPageBreak/>
        <w:t>六、</w:t>
      </w:r>
      <w:bookmarkStart w:id="45" w:name="_格式2__法定代表人授权书"/>
      <w:bookmarkStart w:id="46" w:name="_Toc513029276"/>
      <w:bookmarkStart w:id="47" w:name="_Toc460901585"/>
      <w:bookmarkStart w:id="48" w:name="_Toc120614283"/>
      <w:bookmarkStart w:id="49" w:name="_Toc49090577"/>
      <w:bookmarkStart w:id="50" w:name="_Toc26554095"/>
      <w:bookmarkStart w:id="51" w:name="_Toc23828478"/>
      <w:bookmarkStart w:id="52" w:name="_Toc22356580"/>
      <w:bookmarkEnd w:id="45"/>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6"/>
    <w:bookmarkEnd w:id="47"/>
    <w:bookmarkEnd w:id="48"/>
    <w:bookmarkEnd w:id="49"/>
    <w:bookmarkEnd w:id="50"/>
    <w:bookmarkEnd w:id="51"/>
    <w:bookmarkEnd w:id="52"/>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3" w:name="_Hlt26955041"/>
      <w:bookmarkEnd w:id="53"/>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797" w:rsidRDefault="002C2797" w:rsidP="001B5D14">
      <w:r>
        <w:separator/>
      </w:r>
    </w:p>
  </w:endnote>
  <w:endnote w:type="continuationSeparator" w:id="1">
    <w:p w:rsidR="002C2797" w:rsidRDefault="002C2797"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D" w:rsidRDefault="007F31DD">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DD3B4D" w:rsidRDefault="007F31DD">
                <w:pPr>
                  <w:snapToGrid w:val="0"/>
                  <w:rPr>
                    <w:sz w:val="18"/>
                  </w:rPr>
                </w:pPr>
                <w:r>
                  <w:rPr>
                    <w:rFonts w:hint="eastAsia"/>
                    <w:sz w:val="18"/>
                  </w:rPr>
                  <w:fldChar w:fldCharType="begin"/>
                </w:r>
                <w:r w:rsidR="00DD3B4D">
                  <w:rPr>
                    <w:rFonts w:hint="eastAsia"/>
                    <w:sz w:val="18"/>
                  </w:rPr>
                  <w:instrText xml:space="preserve"> PAGE  \* MERGEFORMAT </w:instrText>
                </w:r>
                <w:r>
                  <w:rPr>
                    <w:rFonts w:hint="eastAsia"/>
                    <w:sz w:val="18"/>
                  </w:rPr>
                  <w:fldChar w:fldCharType="separate"/>
                </w:r>
                <w:r w:rsidR="005E36D0">
                  <w:rPr>
                    <w:noProof/>
                    <w:sz w:val="18"/>
                  </w:rPr>
                  <w:t>2</w:t>
                </w:r>
                <w:r>
                  <w:rPr>
                    <w:rFonts w:hint="eastAsia"/>
                    <w:sz w:val="18"/>
                  </w:rPr>
                  <w:fldChar w:fldCharType="end"/>
                </w:r>
              </w:p>
            </w:txbxContent>
          </v:textbox>
          <w10:wrap anchorx="margin"/>
        </v:shape>
      </w:pict>
    </w:r>
    <w:r w:rsidR="00DD3B4D">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D" w:rsidRDefault="007F31DD">
    <w:pPr>
      <w:pStyle w:val="a5"/>
      <w:framePr w:wrap="around" w:vAnchor="text" w:hAnchor="margin" w:xAlign="center" w:y="1"/>
      <w:rPr>
        <w:rStyle w:val="a8"/>
      </w:rPr>
    </w:pPr>
    <w:r>
      <w:fldChar w:fldCharType="begin"/>
    </w:r>
    <w:r w:rsidR="00DD3B4D">
      <w:rPr>
        <w:rStyle w:val="a8"/>
      </w:rPr>
      <w:instrText xml:space="preserve">PAGE  </w:instrText>
    </w:r>
    <w:r>
      <w:fldChar w:fldCharType="separate"/>
    </w:r>
    <w:r w:rsidR="00DD3B4D">
      <w:rPr>
        <w:rStyle w:val="a8"/>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D" w:rsidRPr="005A5E16" w:rsidRDefault="007F31DD" w:rsidP="005A5E16">
    <w:pPr>
      <w:pStyle w:val="a5"/>
      <w:tabs>
        <w:tab w:val="clear" w:pos="4153"/>
        <w:tab w:val="clear" w:pos="8306"/>
        <w:tab w:val="center" w:pos="4873"/>
      </w:tabs>
      <w:rPr>
        <w:b/>
        <w:i/>
      </w:rPr>
    </w:pPr>
    <w:r w:rsidRPr="007F31DD">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752;mso-wrap-style:none;mso-position-horizontal-relative:margin" filled="f" stroked="f">
          <v:textbox style="mso-next-textbox:#文本框 6;mso-fit-shape-to-text:t" inset="0,0,0,0">
            <w:txbxContent>
              <w:p w:rsidR="00DD3B4D" w:rsidRDefault="007F31DD">
                <w:pPr>
                  <w:snapToGrid w:val="0"/>
                  <w:rPr>
                    <w:sz w:val="18"/>
                  </w:rPr>
                </w:pPr>
                <w:r>
                  <w:rPr>
                    <w:rFonts w:hint="eastAsia"/>
                    <w:sz w:val="18"/>
                  </w:rPr>
                  <w:fldChar w:fldCharType="begin"/>
                </w:r>
                <w:r w:rsidR="00DD3B4D">
                  <w:rPr>
                    <w:rFonts w:hint="eastAsia"/>
                    <w:sz w:val="18"/>
                  </w:rPr>
                  <w:instrText xml:space="preserve"> PAGE  \* MERGEFORMAT </w:instrText>
                </w:r>
                <w:r>
                  <w:rPr>
                    <w:rFonts w:hint="eastAsia"/>
                    <w:sz w:val="18"/>
                  </w:rPr>
                  <w:fldChar w:fldCharType="separate"/>
                </w:r>
                <w:r w:rsidR="005E36D0">
                  <w:rPr>
                    <w:noProof/>
                    <w:sz w:val="18"/>
                  </w:rPr>
                  <w:t>4</w:t>
                </w:r>
                <w:r>
                  <w:rPr>
                    <w:rFonts w:hint="eastAsia"/>
                    <w:sz w:val="18"/>
                  </w:rPr>
                  <w:fldChar w:fldCharType="end"/>
                </w:r>
              </w:p>
              <w:p w:rsidR="00DD3B4D" w:rsidRDefault="00DD3B4D">
                <w:pPr>
                  <w:snapToGrid w:val="0"/>
                  <w:rPr>
                    <w:sz w:val="18"/>
                  </w:rPr>
                </w:pPr>
              </w:p>
            </w:txbxContent>
          </v:textbox>
          <w10:wrap anchorx="margin"/>
        </v:shape>
      </w:pict>
    </w:r>
    <w:r w:rsidR="00DD3B4D">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D" w:rsidRDefault="00DD3B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797" w:rsidRDefault="002C2797" w:rsidP="001B5D14">
      <w:r>
        <w:separator/>
      </w:r>
    </w:p>
  </w:footnote>
  <w:footnote w:type="continuationSeparator" w:id="1">
    <w:p w:rsidR="002C2797" w:rsidRDefault="002C2797"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D" w:rsidRDefault="00DD3B4D">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D" w:rsidRDefault="00DD3B4D">
    <w:pPr>
      <w:pStyle w:val="a6"/>
      <w:pBdr>
        <w:bottom w:val="none" w:sz="0" w:space="0" w:color="auto"/>
      </w:pBdr>
    </w:pPr>
  </w:p>
  <w:p w:rsidR="00DD3B4D" w:rsidRDefault="00DD3B4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D" w:rsidRDefault="00DD3B4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5012DB"/>
    <w:multiLevelType w:val="hybridMultilevel"/>
    <w:tmpl w:val="0DB8B7AE"/>
    <w:lvl w:ilvl="0" w:tplc="93D4A5A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B8B5E1B"/>
    <w:multiLevelType w:val="hybridMultilevel"/>
    <w:tmpl w:val="DD1CF3BE"/>
    <w:lvl w:ilvl="0" w:tplc="95C63D16">
      <w:start w:val="1"/>
      <w:numFmt w:val="japaneseCounting"/>
      <w:lvlText w:val="%1、"/>
      <w:lvlJc w:val="left"/>
      <w:pPr>
        <w:ind w:left="510" w:hanging="51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4">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5">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6">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7">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58D9CBA7"/>
    <w:multiLevelType w:val="singleLevel"/>
    <w:tmpl w:val="58D9CBA7"/>
    <w:lvl w:ilvl="0">
      <w:start w:val="4"/>
      <w:numFmt w:val="decimal"/>
      <w:suff w:val="nothing"/>
      <w:lvlText w:val="%1."/>
      <w:lvlJc w:val="left"/>
    </w:lvl>
  </w:abstractNum>
  <w:abstractNum w:abstractNumId="11">
    <w:nsid w:val="58DDFE60"/>
    <w:multiLevelType w:val="singleLevel"/>
    <w:tmpl w:val="58DDFE60"/>
    <w:lvl w:ilvl="0">
      <w:start w:val="1"/>
      <w:numFmt w:val="chineseCounting"/>
      <w:suff w:val="nothing"/>
      <w:lvlText w:val="%1、"/>
      <w:lvlJc w:val="left"/>
    </w:lvl>
  </w:abstractNum>
  <w:abstractNum w:abstractNumId="12">
    <w:nsid w:val="59CF2749"/>
    <w:multiLevelType w:val="hybridMultilevel"/>
    <w:tmpl w:val="BF968F0A"/>
    <w:lvl w:ilvl="0" w:tplc="93D4A5A0">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5">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4"/>
  </w:num>
  <w:num w:numId="11">
    <w:abstractNumId w:val="15"/>
  </w:num>
  <w:num w:numId="12">
    <w:abstractNumId w:val="8"/>
  </w:num>
  <w:num w:numId="13">
    <w:abstractNumId w:val="10"/>
  </w:num>
  <w:num w:numId="14">
    <w:abstractNumId w:val="1"/>
  </w:num>
  <w:num w:numId="15">
    <w:abstractNumId w:val="1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788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042E9"/>
    <w:rsid w:val="00040340"/>
    <w:rsid w:val="00072DCA"/>
    <w:rsid w:val="00080AB0"/>
    <w:rsid w:val="00083BEB"/>
    <w:rsid w:val="000A0FEC"/>
    <w:rsid w:val="000B00C9"/>
    <w:rsid w:val="000C1A8D"/>
    <w:rsid w:val="000D4C88"/>
    <w:rsid w:val="00104327"/>
    <w:rsid w:val="001207E4"/>
    <w:rsid w:val="001229B1"/>
    <w:rsid w:val="00146B44"/>
    <w:rsid w:val="0015566D"/>
    <w:rsid w:val="00162196"/>
    <w:rsid w:val="00172078"/>
    <w:rsid w:val="001850B8"/>
    <w:rsid w:val="00192ED5"/>
    <w:rsid w:val="001930C8"/>
    <w:rsid w:val="00193550"/>
    <w:rsid w:val="001A0EB9"/>
    <w:rsid w:val="001A10F9"/>
    <w:rsid w:val="001B5D14"/>
    <w:rsid w:val="001F38F6"/>
    <w:rsid w:val="00205604"/>
    <w:rsid w:val="0021786E"/>
    <w:rsid w:val="00222504"/>
    <w:rsid w:val="00252DF0"/>
    <w:rsid w:val="002875CB"/>
    <w:rsid w:val="00290A13"/>
    <w:rsid w:val="002A42A5"/>
    <w:rsid w:val="002A7982"/>
    <w:rsid w:val="002B3018"/>
    <w:rsid w:val="002B64D1"/>
    <w:rsid w:val="002C2797"/>
    <w:rsid w:val="002C4A94"/>
    <w:rsid w:val="002C7445"/>
    <w:rsid w:val="002D1C38"/>
    <w:rsid w:val="002D1DEE"/>
    <w:rsid w:val="002D4ABC"/>
    <w:rsid w:val="002D5357"/>
    <w:rsid w:val="002D5B5B"/>
    <w:rsid w:val="002F1D43"/>
    <w:rsid w:val="00303D9D"/>
    <w:rsid w:val="0031162C"/>
    <w:rsid w:val="00316255"/>
    <w:rsid w:val="003221F4"/>
    <w:rsid w:val="00365302"/>
    <w:rsid w:val="00374CBD"/>
    <w:rsid w:val="0039133A"/>
    <w:rsid w:val="003A3D54"/>
    <w:rsid w:val="003C41DB"/>
    <w:rsid w:val="003C55E7"/>
    <w:rsid w:val="003F1A6B"/>
    <w:rsid w:val="003F5201"/>
    <w:rsid w:val="00484BFD"/>
    <w:rsid w:val="004E73DF"/>
    <w:rsid w:val="00506FCF"/>
    <w:rsid w:val="005128C4"/>
    <w:rsid w:val="005228EA"/>
    <w:rsid w:val="00534E86"/>
    <w:rsid w:val="0056177C"/>
    <w:rsid w:val="005644CD"/>
    <w:rsid w:val="005740E5"/>
    <w:rsid w:val="0057615F"/>
    <w:rsid w:val="005875E6"/>
    <w:rsid w:val="005A5E16"/>
    <w:rsid w:val="005A660E"/>
    <w:rsid w:val="005A77E1"/>
    <w:rsid w:val="005C0FAE"/>
    <w:rsid w:val="005E195A"/>
    <w:rsid w:val="005E36D0"/>
    <w:rsid w:val="00622ED6"/>
    <w:rsid w:val="00632195"/>
    <w:rsid w:val="006445AC"/>
    <w:rsid w:val="006464D1"/>
    <w:rsid w:val="00650B14"/>
    <w:rsid w:val="0065360E"/>
    <w:rsid w:val="00656AAF"/>
    <w:rsid w:val="00680F4B"/>
    <w:rsid w:val="006836FF"/>
    <w:rsid w:val="006A76EB"/>
    <w:rsid w:val="006E55A1"/>
    <w:rsid w:val="007024E5"/>
    <w:rsid w:val="0071689C"/>
    <w:rsid w:val="00735F31"/>
    <w:rsid w:val="007637CA"/>
    <w:rsid w:val="00771B4F"/>
    <w:rsid w:val="007A104C"/>
    <w:rsid w:val="007A6C1C"/>
    <w:rsid w:val="007E7DD3"/>
    <w:rsid w:val="007F31DD"/>
    <w:rsid w:val="00806627"/>
    <w:rsid w:val="0084560F"/>
    <w:rsid w:val="00846AA3"/>
    <w:rsid w:val="00870B8A"/>
    <w:rsid w:val="00896934"/>
    <w:rsid w:val="0090477D"/>
    <w:rsid w:val="009060E3"/>
    <w:rsid w:val="00916967"/>
    <w:rsid w:val="00940B78"/>
    <w:rsid w:val="009443F3"/>
    <w:rsid w:val="00947F38"/>
    <w:rsid w:val="00972839"/>
    <w:rsid w:val="00992A79"/>
    <w:rsid w:val="009A1457"/>
    <w:rsid w:val="009B2958"/>
    <w:rsid w:val="009C107F"/>
    <w:rsid w:val="009D4DFA"/>
    <w:rsid w:val="009D735B"/>
    <w:rsid w:val="009E262E"/>
    <w:rsid w:val="009E517A"/>
    <w:rsid w:val="009F5357"/>
    <w:rsid w:val="00A00C4B"/>
    <w:rsid w:val="00A0323F"/>
    <w:rsid w:val="00A0452C"/>
    <w:rsid w:val="00A42333"/>
    <w:rsid w:val="00A507A0"/>
    <w:rsid w:val="00A517A0"/>
    <w:rsid w:val="00A64DC2"/>
    <w:rsid w:val="00A77FED"/>
    <w:rsid w:val="00A87B79"/>
    <w:rsid w:val="00AB34FA"/>
    <w:rsid w:val="00AC7BA7"/>
    <w:rsid w:val="00AD623C"/>
    <w:rsid w:val="00AF31C7"/>
    <w:rsid w:val="00B114B6"/>
    <w:rsid w:val="00B152A8"/>
    <w:rsid w:val="00B56FD5"/>
    <w:rsid w:val="00B66963"/>
    <w:rsid w:val="00B7753F"/>
    <w:rsid w:val="00B8631C"/>
    <w:rsid w:val="00B95C18"/>
    <w:rsid w:val="00BA3B77"/>
    <w:rsid w:val="00BB3A22"/>
    <w:rsid w:val="00BC6A5D"/>
    <w:rsid w:val="00BF6CC8"/>
    <w:rsid w:val="00C141D5"/>
    <w:rsid w:val="00C156AA"/>
    <w:rsid w:val="00C22138"/>
    <w:rsid w:val="00C4467C"/>
    <w:rsid w:val="00C56D57"/>
    <w:rsid w:val="00C7019F"/>
    <w:rsid w:val="00CD1863"/>
    <w:rsid w:val="00D46FF5"/>
    <w:rsid w:val="00D66080"/>
    <w:rsid w:val="00D738F0"/>
    <w:rsid w:val="00D74FA1"/>
    <w:rsid w:val="00DA762A"/>
    <w:rsid w:val="00DB6576"/>
    <w:rsid w:val="00DD3B4D"/>
    <w:rsid w:val="00DE6300"/>
    <w:rsid w:val="00DF7837"/>
    <w:rsid w:val="00E23BC3"/>
    <w:rsid w:val="00E25CB3"/>
    <w:rsid w:val="00E63ACB"/>
    <w:rsid w:val="00E65DEA"/>
    <w:rsid w:val="00E76FE5"/>
    <w:rsid w:val="00E824AB"/>
    <w:rsid w:val="00EB38AA"/>
    <w:rsid w:val="00EC4DB7"/>
    <w:rsid w:val="00EC5965"/>
    <w:rsid w:val="00EE653E"/>
    <w:rsid w:val="00EF31BF"/>
    <w:rsid w:val="00F07DEC"/>
    <w:rsid w:val="00F14020"/>
    <w:rsid w:val="00F470C4"/>
    <w:rsid w:val="00F502B3"/>
    <w:rsid w:val="00F7402B"/>
    <w:rsid w:val="00F7724C"/>
    <w:rsid w:val="00F90558"/>
    <w:rsid w:val="00FB06E8"/>
    <w:rsid w:val="00FC5B62"/>
    <w:rsid w:val="00FE736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34"/>
    <w:qFormat/>
    <w:rsid w:val="00896934"/>
    <w:pPr>
      <w:ind w:firstLineChars="200" w:firstLine="420"/>
    </w:pPr>
  </w:style>
  <w:style w:type="paragraph" w:styleId="ab">
    <w:name w:val="Balloon Text"/>
    <w:basedOn w:val="a"/>
    <w:link w:val="Char3"/>
    <w:uiPriority w:val="99"/>
    <w:semiHidden/>
    <w:unhideWhenUsed/>
    <w:rsid w:val="000B00C9"/>
    <w:rPr>
      <w:sz w:val="18"/>
      <w:szCs w:val="18"/>
    </w:rPr>
  </w:style>
  <w:style w:type="character" w:customStyle="1" w:styleId="Char3">
    <w:name w:val="批注框文本 Char"/>
    <w:basedOn w:val="a1"/>
    <w:link w:val="ab"/>
    <w:uiPriority w:val="99"/>
    <w:semiHidden/>
    <w:rsid w:val="000B00C9"/>
    <w:rPr>
      <w:rFonts w:ascii="Times New Roman" w:eastAsia="宋体" w:hAnsi="Times New Roman" w:cs="Times New Roman"/>
      <w:kern w:val="2"/>
      <w:sz w:val="18"/>
      <w:szCs w:val="18"/>
    </w:rPr>
  </w:style>
  <w:style w:type="table" w:styleId="ac">
    <w:name w:val="Table Grid"/>
    <w:basedOn w:val="a2"/>
    <w:uiPriority w:val="59"/>
    <w:rsid w:val="002D1C3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 w:id="526873093">
      <w:bodyDiv w:val="1"/>
      <w:marLeft w:val="0"/>
      <w:marRight w:val="0"/>
      <w:marTop w:val="0"/>
      <w:marBottom w:val="0"/>
      <w:divBdr>
        <w:top w:val="none" w:sz="0" w:space="0" w:color="auto"/>
        <w:left w:val="none" w:sz="0" w:space="0" w:color="auto"/>
        <w:bottom w:val="none" w:sz="0" w:space="0" w:color="auto"/>
        <w:right w:val="none" w:sz="0" w:space="0" w:color="auto"/>
      </w:divBdr>
    </w:div>
    <w:div w:id="1773863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22</Pages>
  <Words>2029</Words>
  <Characters>11568</Characters>
  <Application>Microsoft Office Word</Application>
  <DocSecurity>0</DocSecurity>
  <Lines>96</Lines>
  <Paragraphs>27</Paragraphs>
  <ScaleCrop>false</ScaleCrop>
  <Company>Microsoft</Company>
  <LinksUpToDate>false</LinksUpToDate>
  <CharactersWithSpaces>13570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98</cp:revision>
  <dcterms:created xsi:type="dcterms:W3CDTF">2017-09-27T07:47:00Z</dcterms:created>
  <dcterms:modified xsi:type="dcterms:W3CDTF">2018-05-24T08:30:00Z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